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jc w:val="center"/>
        <w:tblLayout w:type="fixed"/>
        <w:tblLook w:val="0000"/>
      </w:tblPr>
      <w:tblGrid>
        <w:gridCol w:w="1130"/>
        <w:gridCol w:w="8091"/>
        <w:gridCol w:w="278"/>
      </w:tblGrid>
      <w:tr w:rsidR="004C1FD0" w:rsidRPr="004E227F">
        <w:trPr>
          <w:trHeight w:val="1549"/>
          <w:jc w:val="center"/>
        </w:trPr>
        <w:tc>
          <w:tcPr>
            <w:tcW w:w="1130" w:type="dxa"/>
          </w:tcPr>
          <w:p w:rsidR="004C1FD0" w:rsidRPr="004E227F" w:rsidRDefault="004C1FD0" w:rsidP="008C782C">
            <w:pPr>
              <w:rPr>
                <w:b/>
                <w:bCs/>
                <w:u w:val="single"/>
              </w:rPr>
            </w:pPr>
          </w:p>
        </w:tc>
        <w:tc>
          <w:tcPr>
            <w:tcW w:w="8091" w:type="dxa"/>
          </w:tcPr>
          <w:tbl>
            <w:tblPr>
              <w:tblpPr w:leftFromText="180" w:rightFromText="180" w:vertAnchor="text" w:horzAnchor="margin" w:tblpX="-709" w:tblpY="-217"/>
              <w:tblOverlap w:val="never"/>
              <w:tblW w:w="7957" w:type="dxa"/>
              <w:tblLayout w:type="fixed"/>
              <w:tblLook w:val="00A0"/>
            </w:tblPr>
            <w:tblGrid>
              <w:gridCol w:w="3764"/>
              <w:gridCol w:w="4193"/>
            </w:tblGrid>
            <w:tr w:rsidR="004C1FD0" w:rsidRPr="004E227F">
              <w:trPr>
                <w:trHeight w:val="1549"/>
              </w:trPr>
              <w:tc>
                <w:tcPr>
                  <w:tcW w:w="3764" w:type="dxa"/>
                </w:tcPr>
                <w:p w:rsidR="004C1FD0" w:rsidRPr="00E564E1" w:rsidRDefault="004C1FD0" w:rsidP="00A94F07">
                  <w:pPr>
                    <w:ind w:hanging="205"/>
                    <w:jc w:val="center"/>
                    <w:rPr>
                      <w:b/>
                      <w:bCs/>
                    </w:rPr>
                  </w:pPr>
                  <w:r w:rsidRPr="00E564E1">
                    <w:rPr>
                      <w:b/>
                      <w:bCs/>
                    </w:rPr>
                    <w:t>Харківський ліцей № 107</w:t>
                  </w:r>
                </w:p>
                <w:p w:rsidR="004C1FD0" w:rsidRPr="00155C1F" w:rsidRDefault="004C1FD0" w:rsidP="00A94F07">
                  <w:pPr>
                    <w:pStyle w:val="Heading8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55C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4C1FD0" w:rsidRPr="00155C1F" w:rsidRDefault="004C1FD0" w:rsidP="00A94F07">
                  <w:pPr>
                    <w:pStyle w:val="Heading8"/>
                    <w:spacing w:before="0"/>
                    <w:jc w:val="center"/>
                    <w:rPr>
                      <w:rFonts w:cs="Times New Roman"/>
                      <w:sz w:val="24"/>
                      <w:szCs w:val="24"/>
                      <w:lang w:val="uk-UA"/>
                    </w:rPr>
                  </w:pPr>
                  <w:r w:rsidRPr="00155C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4C1FD0" w:rsidRPr="00E564E1" w:rsidRDefault="004C1FD0" w:rsidP="00A94F07">
                  <w:pPr>
                    <w:jc w:val="center"/>
                    <w:rPr>
                      <w:b/>
                      <w:bCs/>
                    </w:rPr>
                  </w:pPr>
                  <w:r w:rsidRPr="00E564E1">
                    <w:rPr>
                      <w:b/>
                      <w:bCs/>
                    </w:rPr>
                    <w:t>ХАРКІВСЬКОЇ ОБЛАСТІ</w:t>
                  </w:r>
                </w:p>
                <w:p w:rsidR="004C1FD0" w:rsidRPr="00E564E1" w:rsidRDefault="004C1FD0" w:rsidP="00A94F07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4C1FD0" w:rsidRPr="004E227F" w:rsidRDefault="004C1FD0" w:rsidP="00A94F0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3" w:type="dxa"/>
                </w:tcPr>
                <w:p w:rsidR="004C1FD0" w:rsidRPr="004E227F" w:rsidRDefault="004C1FD0" w:rsidP="00A94F07">
                  <w:pPr>
                    <w:jc w:val="center"/>
                    <w:rPr>
                      <w:b/>
                      <w:bCs/>
                    </w:rPr>
                  </w:pPr>
                  <w:r w:rsidRPr="004E227F">
                    <w:rPr>
                      <w:b/>
                      <w:bCs/>
                    </w:rPr>
                    <w:t>Харьковский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E227F">
                    <w:rPr>
                      <w:b/>
                      <w:bCs/>
                    </w:rPr>
                    <w:t>лицей № 107</w:t>
                  </w:r>
                </w:p>
                <w:p w:rsidR="004C1FD0" w:rsidRPr="004E227F" w:rsidRDefault="004C1FD0" w:rsidP="00A94F07">
                  <w:pPr>
                    <w:jc w:val="center"/>
                    <w:rPr>
                      <w:b/>
                      <w:bCs/>
                    </w:rPr>
                  </w:pPr>
                  <w:r w:rsidRPr="004E227F">
                    <w:rPr>
                      <w:b/>
                      <w:bCs/>
                    </w:rPr>
                    <w:t>ХАРЬКОВСКОГО</w:t>
                  </w:r>
                </w:p>
                <w:p w:rsidR="004C1FD0" w:rsidRPr="004E227F" w:rsidRDefault="004C1FD0" w:rsidP="00A94F07">
                  <w:pPr>
                    <w:jc w:val="center"/>
                    <w:rPr>
                      <w:b/>
                      <w:bCs/>
                    </w:rPr>
                  </w:pPr>
                  <w:r w:rsidRPr="004E227F">
                    <w:rPr>
                      <w:b/>
                      <w:bCs/>
                    </w:rPr>
                    <w:t>ГОРОДСКОГО СОВЕТА</w:t>
                  </w:r>
                </w:p>
                <w:p w:rsidR="004C1FD0" w:rsidRPr="004E227F" w:rsidRDefault="004C1FD0" w:rsidP="00A94F07">
                  <w:pPr>
                    <w:jc w:val="center"/>
                    <w:rPr>
                      <w:b/>
                      <w:bCs/>
                    </w:rPr>
                  </w:pPr>
                  <w:r w:rsidRPr="004E227F">
                    <w:rPr>
                      <w:b/>
                      <w:bCs/>
                    </w:rPr>
                    <w:t>ХАРЬКОВСКОЙ ОБЛАСТИ</w:t>
                  </w:r>
                </w:p>
                <w:p w:rsidR="004C1FD0" w:rsidRPr="004E227F" w:rsidRDefault="004C1FD0" w:rsidP="00A94F07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4C1FD0" w:rsidRPr="004E227F" w:rsidRDefault="004C1FD0" w:rsidP="00A94F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1FD0" w:rsidRPr="004E227F" w:rsidRDefault="004C1FD0" w:rsidP="00D4590A">
            <w:pPr>
              <w:rPr>
                <w:b/>
                <w:bCs/>
                <w:u w:val="single"/>
              </w:rPr>
            </w:pPr>
          </w:p>
        </w:tc>
        <w:tc>
          <w:tcPr>
            <w:tcW w:w="278" w:type="dxa"/>
          </w:tcPr>
          <w:p w:rsidR="004C1FD0" w:rsidRPr="004E227F" w:rsidRDefault="004C1FD0" w:rsidP="008C782C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4C1FD0" w:rsidRPr="00A469FC">
        <w:trPr>
          <w:trHeight w:val="414"/>
          <w:jc w:val="center"/>
        </w:trPr>
        <w:tc>
          <w:tcPr>
            <w:tcW w:w="11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1FD0" w:rsidRPr="00A469FC" w:rsidRDefault="004C1FD0" w:rsidP="008C782C">
            <w:pPr>
              <w:rPr>
                <w:b/>
                <w:bCs/>
                <w:u w:val="single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1FD0" w:rsidRPr="00A469FC" w:rsidRDefault="004C1FD0" w:rsidP="008C782C">
            <w:pPr>
              <w:rPr>
                <w:b/>
                <w:bCs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1FD0" w:rsidRPr="00A469FC" w:rsidRDefault="004C1FD0" w:rsidP="008C782C">
            <w:pPr>
              <w:rPr>
                <w:b/>
                <w:bCs/>
                <w:u w:val="single"/>
              </w:rPr>
            </w:pPr>
          </w:p>
        </w:tc>
      </w:tr>
    </w:tbl>
    <w:p w:rsidR="004C1FD0" w:rsidRDefault="004C1FD0" w:rsidP="00D4590A">
      <w:pPr>
        <w:rPr>
          <w:sz w:val="28"/>
          <w:szCs w:val="28"/>
        </w:rPr>
      </w:pPr>
    </w:p>
    <w:p w:rsidR="004C1FD0" w:rsidRDefault="004C1FD0" w:rsidP="00D459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4C1FD0" w:rsidRDefault="004C1FD0" w:rsidP="00D4590A">
      <w:pPr>
        <w:jc w:val="center"/>
        <w:rPr>
          <w:sz w:val="28"/>
          <w:szCs w:val="28"/>
        </w:rPr>
      </w:pPr>
    </w:p>
    <w:p w:rsidR="004C1FD0" w:rsidRDefault="004C1FD0" w:rsidP="00D4590A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09.06.2016                                                                                                  №144</w:t>
      </w:r>
    </w:p>
    <w:p w:rsidR="004C1FD0" w:rsidRPr="006B504F" w:rsidRDefault="004C1FD0" w:rsidP="00287FCB">
      <w:pPr>
        <w:spacing w:line="360" w:lineRule="auto"/>
        <w:rPr>
          <w:sz w:val="28"/>
          <w:szCs w:val="28"/>
        </w:rPr>
      </w:pPr>
    </w:p>
    <w:p w:rsidR="004C1FD0" w:rsidRDefault="004C1FD0" w:rsidP="00574AB8">
      <w:pPr>
        <w:rPr>
          <w:sz w:val="28"/>
          <w:szCs w:val="28"/>
        </w:rPr>
      </w:pPr>
      <w:r w:rsidRPr="00C01FC1">
        <w:rPr>
          <w:sz w:val="28"/>
          <w:szCs w:val="28"/>
        </w:rPr>
        <w:t>Про підсумки виконання у 201</w:t>
      </w:r>
      <w:r>
        <w:rPr>
          <w:sz w:val="28"/>
          <w:szCs w:val="28"/>
        </w:rPr>
        <w:t>5</w:t>
      </w:r>
      <w:r w:rsidRPr="00C01FC1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01FC1">
        <w:rPr>
          <w:sz w:val="28"/>
          <w:szCs w:val="28"/>
        </w:rPr>
        <w:t xml:space="preserve"> </w:t>
      </w:r>
    </w:p>
    <w:p w:rsidR="004C1FD0" w:rsidRDefault="004C1FD0" w:rsidP="00574AB8">
      <w:pPr>
        <w:rPr>
          <w:sz w:val="28"/>
          <w:szCs w:val="28"/>
        </w:rPr>
      </w:pPr>
      <w:r w:rsidRPr="00C01FC1">
        <w:rPr>
          <w:sz w:val="28"/>
          <w:szCs w:val="28"/>
        </w:rPr>
        <w:t>навчальному році робочого навчального плану</w:t>
      </w:r>
    </w:p>
    <w:p w:rsidR="004C1FD0" w:rsidRDefault="004C1FD0" w:rsidP="00574AB8">
      <w:pPr>
        <w:rPr>
          <w:sz w:val="28"/>
          <w:szCs w:val="28"/>
        </w:rPr>
      </w:pPr>
      <w:r w:rsidRPr="00C01FC1">
        <w:rPr>
          <w:sz w:val="28"/>
          <w:szCs w:val="28"/>
        </w:rPr>
        <w:t>та навчальних програм із предметів</w:t>
      </w:r>
    </w:p>
    <w:p w:rsidR="004C1FD0" w:rsidRDefault="004C1FD0" w:rsidP="00574AB8">
      <w:pPr>
        <w:rPr>
          <w:sz w:val="28"/>
          <w:szCs w:val="28"/>
        </w:rPr>
      </w:pPr>
      <w:r w:rsidRPr="00C01FC1">
        <w:rPr>
          <w:sz w:val="28"/>
          <w:szCs w:val="28"/>
        </w:rPr>
        <w:t>інваріантної та варіативної складових</w:t>
      </w:r>
    </w:p>
    <w:p w:rsidR="004C1FD0" w:rsidRPr="006B504F" w:rsidRDefault="004C1FD0" w:rsidP="00574AB8">
      <w:pPr>
        <w:rPr>
          <w:sz w:val="28"/>
          <w:szCs w:val="28"/>
        </w:rPr>
      </w:pPr>
    </w:p>
    <w:p w:rsidR="004C1FD0" w:rsidRPr="006B504F" w:rsidRDefault="004C1FD0" w:rsidP="007E62BF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нормативних документів: п</w:t>
      </w:r>
      <w:r w:rsidRPr="00C66BDA">
        <w:rPr>
          <w:sz w:val="28"/>
          <w:szCs w:val="28"/>
        </w:rPr>
        <w:t>ункт 3 статті № 15</w:t>
      </w:r>
      <w:r>
        <w:rPr>
          <w:sz w:val="28"/>
          <w:szCs w:val="28"/>
        </w:rPr>
        <w:t xml:space="preserve">, статті </w:t>
      </w:r>
      <w:r w:rsidRPr="00C66BDA">
        <w:rPr>
          <w:sz w:val="28"/>
          <w:szCs w:val="28"/>
        </w:rPr>
        <w:t xml:space="preserve"> № 33, пункт 2 статті № 34, абзац 7 статті № 38 Закону України «Про загальну середню освіту», п</w:t>
      </w:r>
      <w:r w:rsidRPr="00574AB8">
        <w:rPr>
          <w:sz w:val="28"/>
          <w:szCs w:val="28"/>
        </w:rPr>
        <w:t>ункти 33 та 34 розділу «Організація навчально-виховного процесу», пункт 86 розділу «Учасники навчально-виховно</w:t>
      </w:r>
      <w:r>
        <w:rPr>
          <w:sz w:val="28"/>
          <w:szCs w:val="28"/>
        </w:rPr>
        <w:t>го процесу», абзац</w:t>
      </w:r>
      <w:r w:rsidRPr="00574AB8">
        <w:rPr>
          <w:sz w:val="28"/>
          <w:szCs w:val="28"/>
        </w:rPr>
        <w:t xml:space="preserve"> 3 та 4 пункту 95 розділу «Управління закладом» Положення про загальноосвітній навчальний заклад, затвердженого постановою Кабінету Міністр</w:t>
      </w:r>
      <w:r w:rsidRPr="00C66BDA">
        <w:rPr>
          <w:sz w:val="28"/>
          <w:szCs w:val="28"/>
        </w:rPr>
        <w:t>ів України від 27.08.2010 № 778, п</w:t>
      </w:r>
      <w:r w:rsidRPr="00574AB8">
        <w:rPr>
          <w:sz w:val="28"/>
          <w:szCs w:val="28"/>
        </w:rPr>
        <w:t>ункт</w:t>
      </w:r>
      <w:r>
        <w:rPr>
          <w:sz w:val="28"/>
          <w:szCs w:val="28"/>
        </w:rPr>
        <w:t>и 2.</w:t>
      </w:r>
      <w:r w:rsidRPr="00574AB8">
        <w:rPr>
          <w:sz w:val="28"/>
          <w:szCs w:val="28"/>
        </w:rPr>
        <w:t>3 розділу ІІ «Організація навчально-виховного процесу», абзац 1 пункту 3.8 розділу ІІІ «Учасники навчально-виховного процесу», абзац 3 розділу І</w:t>
      </w:r>
      <w:r w:rsidRPr="00574AB8">
        <w:rPr>
          <w:sz w:val="28"/>
          <w:szCs w:val="28"/>
          <w:lang w:val="en-US"/>
        </w:rPr>
        <w:t>V</w:t>
      </w:r>
      <w:r w:rsidRPr="00574AB8">
        <w:rPr>
          <w:sz w:val="28"/>
          <w:szCs w:val="28"/>
        </w:rPr>
        <w:t xml:space="preserve"> «Управління навчальним закладом» Примірного статуту загальноосвітнього навчального закладу, затвердженого наказом Міністерства освіти і науки України від 29.04.2002 та відповідного статуту конкретного загальноосвітнього навчального закладу</w:t>
      </w:r>
      <w:r w:rsidRPr="00C66BDA">
        <w:rPr>
          <w:sz w:val="28"/>
          <w:szCs w:val="28"/>
        </w:rPr>
        <w:t>, п</w:t>
      </w:r>
      <w:r w:rsidRPr="00574AB8">
        <w:rPr>
          <w:sz w:val="28"/>
          <w:szCs w:val="28"/>
        </w:rPr>
        <w:t>ункт</w:t>
      </w:r>
      <w:r>
        <w:rPr>
          <w:sz w:val="28"/>
          <w:szCs w:val="28"/>
        </w:rPr>
        <w:t>и</w:t>
      </w:r>
      <w:r w:rsidRPr="00574AB8">
        <w:rPr>
          <w:sz w:val="28"/>
          <w:szCs w:val="28"/>
        </w:rPr>
        <w:t xml:space="preserve"> 2.3 розділу ІІ «Організація навчально-виховного процесу», абзац 1 пункту 3.8 розділу ІІІ «Учасники навчально-виховного процесу», абзац 3 розділу І</w:t>
      </w:r>
      <w:r w:rsidRPr="00574AB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74AB8">
        <w:rPr>
          <w:sz w:val="28"/>
          <w:szCs w:val="28"/>
        </w:rPr>
        <w:t>«Управління навчальним закладом» Примірного статуту загальноосвітнього навчального закладу, затвердженого наказом Міністерства освіти і науки України від 29.04.2002 та відповідного статуту конкретного загальноосвітнього навчального закладу</w:t>
      </w:r>
      <w:r w:rsidRPr="00C66BDA">
        <w:rPr>
          <w:sz w:val="28"/>
          <w:szCs w:val="28"/>
        </w:rPr>
        <w:t>, п</w:t>
      </w:r>
      <w:r w:rsidRPr="00574AB8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574AB8">
        <w:rPr>
          <w:sz w:val="28"/>
          <w:szCs w:val="28"/>
        </w:rPr>
        <w:t xml:space="preserve"> 9 «Організація навчально-виховного процесу» ДСПіН влаштування, утримання ЗНЗ та організа</w:t>
      </w:r>
      <w:r>
        <w:rPr>
          <w:sz w:val="28"/>
          <w:szCs w:val="28"/>
        </w:rPr>
        <w:t>ції навчально-виховного процесу,</w:t>
      </w:r>
      <w:r w:rsidRPr="00574AB8">
        <w:rPr>
          <w:sz w:val="28"/>
          <w:szCs w:val="28"/>
        </w:rPr>
        <w:t xml:space="preserve"> ДСанПіН 5.5.2.008-01</w:t>
      </w:r>
      <w:r w:rsidRPr="00C66BDA">
        <w:rPr>
          <w:sz w:val="28"/>
          <w:szCs w:val="28"/>
        </w:rPr>
        <w:t>, наказів</w:t>
      </w:r>
      <w:r w:rsidRPr="00574AB8">
        <w:rPr>
          <w:sz w:val="28"/>
          <w:szCs w:val="28"/>
        </w:rPr>
        <w:t xml:space="preserve"> Міністерства освіти і науки України від:</w:t>
      </w:r>
      <w:r>
        <w:rPr>
          <w:sz w:val="28"/>
          <w:szCs w:val="28"/>
        </w:rPr>
        <w:t xml:space="preserve"> </w:t>
      </w:r>
      <w:r w:rsidRPr="00574AB8">
        <w:rPr>
          <w:sz w:val="28"/>
          <w:szCs w:val="28"/>
        </w:rPr>
        <w:t>29.05.2014 № 657 «Про внесення змін до наказу Міністерства освіти і науки України від 27.08.2010 № 834» – предмет «Захист Вітчизни»;</w:t>
      </w:r>
      <w:r>
        <w:rPr>
          <w:sz w:val="28"/>
          <w:szCs w:val="28"/>
        </w:rPr>
        <w:t xml:space="preserve"> </w:t>
      </w:r>
      <w:r w:rsidRPr="00574AB8">
        <w:rPr>
          <w:sz w:val="28"/>
          <w:szCs w:val="28"/>
        </w:rPr>
        <w:t xml:space="preserve">04.08.2014 № 895 «Про зміни до навчальних програм для загальноосвітніх навчальних закладів» – </w:t>
      </w:r>
      <w:r w:rsidRPr="00C66BDA">
        <w:rPr>
          <w:sz w:val="28"/>
          <w:szCs w:val="28"/>
        </w:rPr>
        <w:t xml:space="preserve">українська мова </w:t>
      </w:r>
      <w:r w:rsidRPr="00574AB8">
        <w:rPr>
          <w:sz w:val="28"/>
          <w:szCs w:val="28"/>
        </w:rPr>
        <w:t xml:space="preserve">(5–6-ті класи); історія України (10–11-ті класи); </w:t>
      </w:r>
      <w:r>
        <w:rPr>
          <w:sz w:val="28"/>
          <w:szCs w:val="28"/>
        </w:rPr>
        <w:t>інформатика, з</w:t>
      </w:r>
      <w:r w:rsidRPr="006B504F">
        <w:rPr>
          <w:sz w:val="28"/>
          <w:szCs w:val="28"/>
        </w:rPr>
        <w:t>гідно з річним планом роботи  ліцею,  з метою перевірки виконання</w:t>
      </w:r>
      <w:r>
        <w:rPr>
          <w:sz w:val="28"/>
          <w:szCs w:val="28"/>
        </w:rPr>
        <w:t xml:space="preserve"> робочого навчального плану та </w:t>
      </w:r>
      <w:r w:rsidRPr="006B504F">
        <w:rPr>
          <w:sz w:val="28"/>
          <w:szCs w:val="28"/>
        </w:rPr>
        <w:t xml:space="preserve"> навчальних програм</w:t>
      </w:r>
      <w:r w:rsidRPr="002B1F6B">
        <w:rPr>
          <w:sz w:val="28"/>
          <w:szCs w:val="28"/>
        </w:rPr>
        <w:t xml:space="preserve"> </w:t>
      </w:r>
      <w:r w:rsidRPr="00C01FC1">
        <w:rPr>
          <w:sz w:val="28"/>
          <w:szCs w:val="28"/>
        </w:rPr>
        <w:t>з предметів</w:t>
      </w:r>
      <w:r w:rsidRPr="002B1F6B">
        <w:rPr>
          <w:sz w:val="28"/>
          <w:szCs w:val="28"/>
        </w:rPr>
        <w:t xml:space="preserve"> </w:t>
      </w:r>
      <w:r w:rsidRPr="00C01FC1">
        <w:rPr>
          <w:sz w:val="28"/>
          <w:szCs w:val="28"/>
        </w:rPr>
        <w:t>інваріантної та варіативної складових</w:t>
      </w:r>
      <w:r w:rsidRPr="006B504F">
        <w:rPr>
          <w:sz w:val="28"/>
          <w:szCs w:val="28"/>
        </w:rPr>
        <w:t xml:space="preserve">, дотримання критеріїв оцінювання знань </w:t>
      </w:r>
      <w:r>
        <w:rPr>
          <w:sz w:val="28"/>
          <w:szCs w:val="28"/>
        </w:rPr>
        <w:t>учнів</w:t>
      </w:r>
      <w:r w:rsidRPr="006B504F">
        <w:rPr>
          <w:sz w:val="28"/>
          <w:szCs w:val="28"/>
        </w:rPr>
        <w:t xml:space="preserve">, з </w:t>
      </w:r>
      <w:r>
        <w:rPr>
          <w:sz w:val="28"/>
          <w:szCs w:val="28"/>
        </w:rPr>
        <w:t>29 травня</w:t>
      </w:r>
      <w:r w:rsidRPr="002B1F6B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6B504F">
        <w:rPr>
          <w:sz w:val="28"/>
          <w:szCs w:val="28"/>
        </w:rPr>
        <w:t xml:space="preserve"> року по </w:t>
      </w:r>
      <w:r>
        <w:rPr>
          <w:sz w:val="28"/>
          <w:szCs w:val="28"/>
        </w:rPr>
        <w:t>09 червня</w:t>
      </w:r>
      <w:r w:rsidRPr="006B504F">
        <w:rPr>
          <w:sz w:val="28"/>
          <w:szCs w:val="28"/>
        </w:rPr>
        <w:t xml:space="preserve"> 20</w:t>
      </w:r>
      <w:r>
        <w:rPr>
          <w:sz w:val="28"/>
          <w:szCs w:val="28"/>
        </w:rPr>
        <w:t>16 року</w:t>
      </w:r>
      <w:r w:rsidRPr="006B504F">
        <w:rPr>
          <w:sz w:val="28"/>
          <w:szCs w:val="28"/>
        </w:rPr>
        <w:t xml:space="preserve"> адміністрацією ліцею разом з керівникам</w:t>
      </w:r>
      <w:r>
        <w:rPr>
          <w:sz w:val="28"/>
          <w:szCs w:val="28"/>
        </w:rPr>
        <w:t>и шкільних методичних об’єднань</w:t>
      </w:r>
      <w:r w:rsidRPr="006B504F">
        <w:rPr>
          <w:sz w:val="28"/>
          <w:szCs w:val="28"/>
        </w:rPr>
        <w:t xml:space="preserve"> було перевірено стан виконання навчальних програм з предметів інваріантної та варіативної </w:t>
      </w:r>
      <w:r>
        <w:rPr>
          <w:sz w:val="28"/>
          <w:szCs w:val="28"/>
        </w:rPr>
        <w:t xml:space="preserve">складових робочого </w:t>
      </w:r>
      <w:r w:rsidRPr="006B504F">
        <w:rPr>
          <w:sz w:val="28"/>
          <w:szCs w:val="28"/>
        </w:rPr>
        <w:t>навчального плану</w:t>
      </w:r>
      <w:r>
        <w:rPr>
          <w:sz w:val="28"/>
          <w:szCs w:val="28"/>
        </w:rPr>
        <w:t xml:space="preserve"> (Додаток 1).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 w:rsidRPr="008B75EA">
        <w:rPr>
          <w:sz w:val="28"/>
          <w:szCs w:val="28"/>
        </w:rPr>
        <w:t>НАКАЗУЮ: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 w:rsidRPr="00546FFD">
        <w:rPr>
          <w:sz w:val="28"/>
          <w:szCs w:val="28"/>
        </w:rPr>
        <w:t xml:space="preserve">1. Вважати виконаними в цілому навчальні плани та програми в </w:t>
      </w:r>
      <w:r>
        <w:rPr>
          <w:sz w:val="28"/>
          <w:szCs w:val="28"/>
        </w:rPr>
        <w:t>ХЛ №107 у 2015/2016 навчальному році.</w:t>
      </w:r>
    </w:p>
    <w:p w:rsidR="004C1FD0" w:rsidRDefault="004C1FD0" w:rsidP="00DB6A04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 w:rsidRPr="00546FFD">
        <w:rPr>
          <w:sz w:val="28"/>
          <w:szCs w:val="28"/>
        </w:rPr>
        <w:t xml:space="preserve"> 2. </w:t>
      </w:r>
      <w:r w:rsidRPr="006B504F">
        <w:rPr>
          <w:sz w:val="28"/>
          <w:szCs w:val="28"/>
        </w:rPr>
        <w:t xml:space="preserve">Заступникам   директора  з  навчально-виховної  роботи  - </w:t>
      </w:r>
      <w:r>
        <w:rPr>
          <w:sz w:val="28"/>
          <w:szCs w:val="28"/>
        </w:rPr>
        <w:t>Есауленко</w:t>
      </w:r>
      <w:r w:rsidRPr="002B1F6B">
        <w:rPr>
          <w:sz w:val="28"/>
          <w:szCs w:val="28"/>
        </w:rPr>
        <w:t xml:space="preserve"> </w:t>
      </w:r>
      <w:r w:rsidRPr="006B504F">
        <w:rPr>
          <w:sz w:val="28"/>
          <w:szCs w:val="28"/>
        </w:rPr>
        <w:t xml:space="preserve">Світлані </w:t>
      </w:r>
      <w:r>
        <w:rPr>
          <w:sz w:val="28"/>
          <w:szCs w:val="28"/>
        </w:rPr>
        <w:t xml:space="preserve">Володимирівні, </w:t>
      </w:r>
      <w:r w:rsidRPr="006B504F">
        <w:rPr>
          <w:sz w:val="28"/>
          <w:szCs w:val="28"/>
        </w:rPr>
        <w:t xml:space="preserve">Семеніхіній Світлані Миколаївні,  </w:t>
      </w:r>
      <w:r>
        <w:rPr>
          <w:sz w:val="28"/>
          <w:szCs w:val="28"/>
        </w:rPr>
        <w:t xml:space="preserve">Овсянніковій Олені Олександрівні, </w:t>
      </w:r>
      <w:r w:rsidRPr="006B504F">
        <w:rPr>
          <w:sz w:val="28"/>
          <w:szCs w:val="28"/>
        </w:rPr>
        <w:t>Охрій Людмилі  Іванівні: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 w:rsidRPr="00546FFD">
        <w:rPr>
          <w:sz w:val="28"/>
          <w:szCs w:val="28"/>
        </w:rPr>
        <w:t>2.1. Посилити контроль за складанням та виконанням календарно-тематичних планів; дотриманням вимог до зміст</w:t>
      </w:r>
      <w:r>
        <w:rPr>
          <w:sz w:val="28"/>
          <w:szCs w:val="28"/>
        </w:rPr>
        <w:t>у навчальних програм і виконанням</w:t>
      </w:r>
      <w:r w:rsidRPr="00546FFD">
        <w:rPr>
          <w:sz w:val="28"/>
          <w:szCs w:val="28"/>
        </w:rPr>
        <w:t xml:space="preserve"> практичного мінімуму.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 w:rsidRPr="00546FFD">
        <w:rPr>
          <w:sz w:val="28"/>
          <w:szCs w:val="28"/>
        </w:rPr>
        <w:t>2.2. Посилити внутрішньошкільний контроль за веденням класних журналів. 2.3. Під час здійснення внутрішкільного контролю за навчально-виховним процесом аналізувати питання якості виконання навчальних програм і роб</w:t>
      </w:r>
      <w:r>
        <w:rPr>
          <w:sz w:val="28"/>
          <w:szCs w:val="28"/>
        </w:rPr>
        <w:t>очих навчальних планів як інваріант</w:t>
      </w:r>
      <w:r w:rsidRPr="00546FFD">
        <w:rPr>
          <w:sz w:val="28"/>
          <w:szCs w:val="28"/>
        </w:rPr>
        <w:t>ної</w:t>
      </w:r>
      <w:r>
        <w:rPr>
          <w:sz w:val="28"/>
          <w:szCs w:val="28"/>
        </w:rPr>
        <w:t>,</w:t>
      </w:r>
      <w:r w:rsidRPr="00546FFD">
        <w:rPr>
          <w:sz w:val="28"/>
          <w:szCs w:val="28"/>
        </w:rPr>
        <w:t xml:space="preserve"> так і варіативної частин.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6FFD">
        <w:rPr>
          <w:sz w:val="28"/>
          <w:szCs w:val="28"/>
        </w:rPr>
        <w:t>. Учителям-предметникам: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6FFD">
        <w:rPr>
          <w:sz w:val="28"/>
          <w:szCs w:val="28"/>
        </w:rPr>
        <w:t xml:space="preserve">.1. У своїй роботі дотримуватись виконання програм та керуватися інструктивно-методичними рекомендаціями МОН України щодо вивчення шкільних дисциплін, Інструкцією з ведення класного журналу учнів 5-11 класів загальноосвітніх навчальних закладів, вимогами до усного і писемного мовлення учнів та проведення письмових робіт і перевірки зошитів, </w:t>
      </w:r>
      <w:r>
        <w:rPr>
          <w:sz w:val="28"/>
          <w:szCs w:val="28"/>
        </w:rPr>
        <w:t>дотримуватися орфографічного режиму, а також критеріїв</w:t>
      </w:r>
      <w:r w:rsidRPr="00546FFD">
        <w:rPr>
          <w:sz w:val="28"/>
          <w:szCs w:val="28"/>
        </w:rPr>
        <w:t xml:space="preserve"> оцінювання навчальних досягнень учнів у сис</w:t>
      </w:r>
      <w:r>
        <w:rPr>
          <w:sz w:val="28"/>
          <w:szCs w:val="28"/>
        </w:rPr>
        <w:t>темі загальної середньої освіти.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6FFD">
        <w:rPr>
          <w:sz w:val="28"/>
          <w:szCs w:val="28"/>
        </w:rPr>
        <w:t xml:space="preserve">.2. Чітко планувати та неухильно дотримуватись змісту навчальної програми </w:t>
      </w:r>
      <w:r>
        <w:rPr>
          <w:sz w:val="28"/>
          <w:szCs w:val="28"/>
        </w:rPr>
        <w:t xml:space="preserve">(відповідність змісту календарного плану навчальній програмі, кількість тем, обсяг годин, відведених на їх вивчення, кількість запланованих обов’язкових видів робіт) </w:t>
      </w:r>
      <w:r w:rsidRPr="00546FFD">
        <w:rPr>
          <w:sz w:val="28"/>
          <w:szCs w:val="28"/>
        </w:rPr>
        <w:t xml:space="preserve">та її вимог до виконання практичного мінімуму, не допускаючи перевантаження учнів. Доводити до кожного учня </w:t>
      </w:r>
      <w:r>
        <w:rPr>
          <w:sz w:val="28"/>
          <w:szCs w:val="28"/>
        </w:rPr>
        <w:t>базовий програмний рівень знань.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 Дотримуватися нормативності оформлення варіативної складової в документації (наявність окремих сторінок журналу для спецкурсів та курсів за вибором, нормативність їх оформлення; наявність окремих журналів для факультативів та їх оформлення).</w:t>
      </w:r>
    </w:p>
    <w:p w:rsidR="004C1FD0" w:rsidRDefault="004C1FD0" w:rsidP="008B75EA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 Сплану</w:t>
      </w:r>
      <w:r w:rsidRPr="006B504F">
        <w:rPr>
          <w:sz w:val="28"/>
          <w:szCs w:val="28"/>
        </w:rPr>
        <w:t xml:space="preserve">вати  </w:t>
      </w:r>
      <w:r>
        <w:rPr>
          <w:sz w:val="28"/>
          <w:szCs w:val="28"/>
        </w:rPr>
        <w:t>роботу на</w:t>
      </w:r>
      <w:r w:rsidRPr="006B504F">
        <w:rPr>
          <w:sz w:val="28"/>
          <w:szCs w:val="28"/>
        </w:rPr>
        <w:t xml:space="preserve"> 201</w:t>
      </w:r>
      <w:r>
        <w:rPr>
          <w:sz w:val="28"/>
          <w:szCs w:val="28"/>
        </w:rPr>
        <w:t>6/</w:t>
      </w:r>
      <w:r w:rsidRPr="006B504F">
        <w:rPr>
          <w:sz w:val="28"/>
          <w:szCs w:val="28"/>
        </w:rPr>
        <w:t>201</w:t>
      </w:r>
      <w:r>
        <w:rPr>
          <w:sz w:val="28"/>
          <w:szCs w:val="28"/>
        </w:rPr>
        <w:t>7  навчальний   рік.</w:t>
      </w:r>
    </w:p>
    <w:p w:rsidR="004C1FD0" w:rsidRPr="006B504F" w:rsidRDefault="004C1FD0" w:rsidP="00287FCB">
      <w:pPr>
        <w:pStyle w:val="BodyTextIndent2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504F">
        <w:rPr>
          <w:sz w:val="28"/>
          <w:szCs w:val="28"/>
        </w:rPr>
        <w:t>. Керівникам шкільних  методичних  об</w:t>
      </w:r>
      <w:r w:rsidRPr="006B504F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єднань</w:t>
      </w:r>
      <w:r w:rsidRPr="006B504F">
        <w:rPr>
          <w:sz w:val="28"/>
          <w:szCs w:val="28"/>
        </w:rPr>
        <w:t xml:space="preserve">:     </w:t>
      </w:r>
    </w:p>
    <w:p w:rsidR="004C1FD0" w:rsidRPr="006B504F" w:rsidRDefault="004C1FD0" w:rsidP="00DB6A04">
      <w:pPr>
        <w:pStyle w:val="BodyTextIndent2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6B504F">
        <w:rPr>
          <w:sz w:val="28"/>
          <w:szCs w:val="28"/>
        </w:rPr>
        <w:t>Обговорити наказ  та  довідку  на засіданнях методичних об</w:t>
      </w:r>
      <w:r w:rsidRPr="006B504F">
        <w:rPr>
          <w:sz w:val="28"/>
          <w:szCs w:val="28"/>
          <w:lang w:val="ru-RU"/>
        </w:rPr>
        <w:t>’</w:t>
      </w:r>
      <w:r w:rsidRPr="006B504F">
        <w:rPr>
          <w:sz w:val="28"/>
          <w:szCs w:val="28"/>
        </w:rPr>
        <w:t xml:space="preserve">єднань. </w:t>
      </w:r>
    </w:p>
    <w:p w:rsidR="004C1FD0" w:rsidRDefault="004C1FD0" w:rsidP="00982203">
      <w:pPr>
        <w:pStyle w:val="BodyTextIndent2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До 11.06</w:t>
      </w:r>
      <w:r w:rsidRPr="006B504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4C1FD0" w:rsidRPr="006B504F" w:rsidRDefault="004C1FD0" w:rsidP="00DB6A04">
      <w:pPr>
        <w:pStyle w:val="BodyTextIndent2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</w:t>
      </w:r>
      <w:r w:rsidRPr="006B504F">
        <w:rPr>
          <w:sz w:val="28"/>
          <w:szCs w:val="28"/>
        </w:rPr>
        <w:t>На засіданнях ШМО  сп</w:t>
      </w:r>
      <w:r>
        <w:rPr>
          <w:sz w:val="28"/>
          <w:szCs w:val="28"/>
        </w:rPr>
        <w:t>ланувати  проведення  семінару-</w:t>
      </w:r>
      <w:r w:rsidRPr="006B504F">
        <w:rPr>
          <w:sz w:val="28"/>
          <w:szCs w:val="28"/>
        </w:rPr>
        <w:t>практикуму  з</w:t>
      </w:r>
      <w:r w:rsidRPr="002B1F6B">
        <w:rPr>
          <w:sz w:val="28"/>
          <w:szCs w:val="28"/>
          <w:lang w:val="ru-RU"/>
        </w:rPr>
        <w:t xml:space="preserve"> </w:t>
      </w:r>
      <w:r w:rsidRPr="006B504F">
        <w:rPr>
          <w:sz w:val="28"/>
          <w:szCs w:val="28"/>
        </w:rPr>
        <w:t xml:space="preserve">питань  моніторингу  відповідності  </w:t>
      </w:r>
      <w:r>
        <w:rPr>
          <w:sz w:val="28"/>
          <w:szCs w:val="28"/>
        </w:rPr>
        <w:t xml:space="preserve">результатів  успішності  учнів </w:t>
      </w:r>
      <w:r w:rsidRPr="006B504F">
        <w:rPr>
          <w:sz w:val="28"/>
          <w:szCs w:val="28"/>
        </w:rPr>
        <w:t>обов</w:t>
      </w:r>
      <w:r w:rsidRPr="006B504F">
        <w:rPr>
          <w:sz w:val="28"/>
          <w:szCs w:val="28"/>
          <w:lang w:val="ru-RU"/>
        </w:rPr>
        <w:t>’язковим</w:t>
      </w:r>
      <w:r w:rsidRPr="002B1F6B">
        <w:rPr>
          <w:sz w:val="28"/>
          <w:szCs w:val="28"/>
          <w:lang w:val="ru-RU"/>
        </w:rPr>
        <w:t xml:space="preserve"> </w:t>
      </w:r>
      <w:r w:rsidRPr="006B504F">
        <w:rPr>
          <w:sz w:val="28"/>
          <w:szCs w:val="28"/>
          <w:lang w:val="ru-RU"/>
        </w:rPr>
        <w:t>вимогам</w:t>
      </w:r>
      <w:r w:rsidRPr="006B504F">
        <w:rPr>
          <w:sz w:val="28"/>
          <w:szCs w:val="28"/>
        </w:rPr>
        <w:t xml:space="preserve">  навчальних  програм</w:t>
      </w:r>
      <w:r>
        <w:rPr>
          <w:sz w:val="28"/>
          <w:szCs w:val="28"/>
        </w:rPr>
        <w:t>.</w:t>
      </w:r>
    </w:p>
    <w:p w:rsidR="004C1FD0" w:rsidRPr="006B504F" w:rsidRDefault="004C1FD0" w:rsidP="00287FCB">
      <w:pPr>
        <w:pStyle w:val="BodyTextIndent2"/>
        <w:spacing w:line="360" w:lineRule="auto"/>
        <w:ind w:left="36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Червень </w:t>
      </w:r>
      <w:r w:rsidRPr="006B504F">
        <w:rPr>
          <w:sz w:val="28"/>
          <w:szCs w:val="28"/>
        </w:rPr>
        <w:t>201</w:t>
      </w:r>
      <w:r>
        <w:rPr>
          <w:sz w:val="28"/>
          <w:szCs w:val="28"/>
        </w:rPr>
        <w:t>5/2016 навчального року</w:t>
      </w:r>
    </w:p>
    <w:p w:rsidR="004C1FD0" w:rsidRPr="006B504F" w:rsidRDefault="004C1FD0" w:rsidP="00287FC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504F">
        <w:rPr>
          <w:sz w:val="28"/>
          <w:szCs w:val="28"/>
        </w:rPr>
        <w:t>Контроль за виконанням наказу залишаю за собою.</w:t>
      </w:r>
    </w:p>
    <w:p w:rsidR="004C1FD0" w:rsidRPr="006B504F" w:rsidRDefault="004C1FD0" w:rsidP="00287FCB">
      <w:pPr>
        <w:spacing w:line="360" w:lineRule="auto"/>
        <w:rPr>
          <w:sz w:val="28"/>
          <w:szCs w:val="28"/>
        </w:rPr>
      </w:pPr>
      <w:r w:rsidRPr="006B504F">
        <w:rPr>
          <w:sz w:val="28"/>
          <w:szCs w:val="28"/>
        </w:rPr>
        <w:t>Директор Х</w:t>
      </w:r>
      <w:r>
        <w:rPr>
          <w:sz w:val="28"/>
          <w:szCs w:val="28"/>
        </w:rPr>
        <w:t>Л</w:t>
      </w:r>
      <w:r w:rsidRPr="006B504F">
        <w:rPr>
          <w:sz w:val="28"/>
          <w:szCs w:val="28"/>
        </w:rPr>
        <w:t xml:space="preserve">№107             </w:t>
      </w:r>
      <w:r w:rsidRPr="006A0ED7">
        <w:rPr>
          <w:sz w:val="28"/>
          <w:szCs w:val="28"/>
          <w:lang w:val="ru-RU"/>
        </w:rPr>
        <w:t xml:space="preserve">                                                              </w:t>
      </w:r>
      <w:r w:rsidRPr="006B504F">
        <w:rPr>
          <w:sz w:val="28"/>
          <w:szCs w:val="28"/>
        </w:rPr>
        <w:t>О.В.Вєдяєва</w:t>
      </w:r>
    </w:p>
    <w:p w:rsidR="004C1FD0" w:rsidRDefault="004C1FD0" w:rsidP="00287FCB">
      <w:pPr>
        <w:spacing w:line="360" w:lineRule="auto"/>
        <w:rPr>
          <w:sz w:val="28"/>
          <w:szCs w:val="28"/>
        </w:rPr>
      </w:pPr>
      <w:r w:rsidRPr="006B504F">
        <w:rPr>
          <w:sz w:val="28"/>
          <w:szCs w:val="28"/>
        </w:rPr>
        <w:t>З  наказом  ознайомлені :</w:t>
      </w:r>
    </w:p>
    <w:p w:rsidR="004C1FD0" w:rsidRDefault="004C1FD0" w:rsidP="005A06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Есауленко С.В.</w:t>
      </w:r>
      <w:r w:rsidRPr="005A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Семеніхіна С.М.</w:t>
      </w:r>
      <w:r w:rsidRPr="005A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Овсяннікова О.О.</w:t>
      </w:r>
      <w:r w:rsidRPr="005A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Охрій Л.І.</w:t>
      </w:r>
    </w:p>
    <w:p w:rsidR="004C1FD0" w:rsidRDefault="004C1FD0" w:rsidP="00287FCB"/>
    <w:p w:rsidR="004C1FD0" w:rsidRDefault="004C1FD0" w:rsidP="00C14147"/>
    <w:p w:rsidR="004C1FD0" w:rsidRDefault="004C1FD0" w:rsidP="007F442F">
      <w:pPr>
        <w:ind w:left="4500"/>
        <w:rPr>
          <w:sz w:val="28"/>
          <w:szCs w:val="28"/>
        </w:rPr>
      </w:pPr>
      <w:r w:rsidRPr="00C14147">
        <w:rPr>
          <w:sz w:val="28"/>
          <w:szCs w:val="28"/>
        </w:rPr>
        <w:t>Додаток 1</w:t>
      </w:r>
      <w:r>
        <w:rPr>
          <w:sz w:val="28"/>
          <w:szCs w:val="28"/>
        </w:rPr>
        <w:t xml:space="preserve"> до наказу</w:t>
      </w:r>
      <w:r w:rsidRPr="00C14147">
        <w:rPr>
          <w:sz w:val="28"/>
          <w:szCs w:val="28"/>
        </w:rPr>
        <w:t xml:space="preserve"> «Про</w:t>
      </w:r>
      <w:r w:rsidRPr="00C01FC1">
        <w:rPr>
          <w:sz w:val="28"/>
          <w:szCs w:val="28"/>
        </w:rPr>
        <w:t xml:space="preserve"> підсумки </w:t>
      </w:r>
    </w:p>
    <w:p w:rsidR="004C1FD0" w:rsidRDefault="004C1FD0" w:rsidP="00982203">
      <w:pPr>
        <w:ind w:left="4500"/>
        <w:rPr>
          <w:sz w:val="28"/>
          <w:szCs w:val="28"/>
        </w:rPr>
      </w:pPr>
      <w:r w:rsidRPr="00C01FC1">
        <w:rPr>
          <w:sz w:val="28"/>
          <w:szCs w:val="28"/>
        </w:rPr>
        <w:t>виконання у 201</w:t>
      </w:r>
      <w:r>
        <w:rPr>
          <w:sz w:val="28"/>
          <w:szCs w:val="28"/>
        </w:rPr>
        <w:t>5</w:t>
      </w:r>
      <w:r w:rsidRPr="00C01FC1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01FC1">
        <w:rPr>
          <w:sz w:val="28"/>
          <w:szCs w:val="28"/>
        </w:rPr>
        <w:t xml:space="preserve"> навчальному році</w:t>
      </w:r>
      <w:r>
        <w:rPr>
          <w:sz w:val="28"/>
          <w:szCs w:val="28"/>
        </w:rPr>
        <w:t xml:space="preserve"> </w:t>
      </w:r>
      <w:r w:rsidRPr="00C01FC1">
        <w:rPr>
          <w:sz w:val="28"/>
          <w:szCs w:val="28"/>
        </w:rPr>
        <w:t>робочого навчального плану</w:t>
      </w:r>
    </w:p>
    <w:p w:rsidR="004C1FD0" w:rsidRDefault="004C1FD0" w:rsidP="007F442F">
      <w:pPr>
        <w:ind w:left="4500"/>
        <w:rPr>
          <w:sz w:val="28"/>
          <w:szCs w:val="28"/>
        </w:rPr>
      </w:pPr>
      <w:r w:rsidRPr="00C01FC1">
        <w:rPr>
          <w:sz w:val="28"/>
          <w:szCs w:val="28"/>
        </w:rPr>
        <w:t>та навчальних програм із предметів</w:t>
      </w:r>
    </w:p>
    <w:p w:rsidR="004C1FD0" w:rsidRDefault="004C1FD0" w:rsidP="007F442F">
      <w:pPr>
        <w:ind w:left="4500"/>
        <w:rPr>
          <w:sz w:val="28"/>
          <w:szCs w:val="28"/>
        </w:rPr>
      </w:pPr>
      <w:r w:rsidRPr="00C01FC1">
        <w:rPr>
          <w:sz w:val="28"/>
          <w:szCs w:val="28"/>
        </w:rPr>
        <w:t>інваріантної та варіативної складових</w:t>
      </w:r>
      <w:r>
        <w:rPr>
          <w:sz w:val="28"/>
          <w:szCs w:val="28"/>
        </w:rPr>
        <w:t>»</w:t>
      </w:r>
    </w:p>
    <w:p w:rsidR="004C1FD0" w:rsidRDefault="004C1FD0" w:rsidP="00287FCB"/>
    <w:p w:rsidR="004C1FD0" w:rsidRDefault="004C1FD0" w:rsidP="00B37C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Довідка</w:t>
      </w:r>
    </w:p>
    <w:p w:rsidR="004C1FD0" w:rsidRDefault="004C1FD0" w:rsidP="00B37C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 результатами  перевірки  виконання робочого</w:t>
      </w:r>
    </w:p>
    <w:p w:rsidR="004C1FD0" w:rsidRDefault="004C1FD0" w:rsidP="007F44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навчального плану та  навчальних програм</w:t>
      </w:r>
    </w:p>
    <w:p w:rsidR="004C1FD0" w:rsidRDefault="004C1FD0" w:rsidP="00B37C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 2015/2016  навчальному  році</w:t>
      </w:r>
    </w:p>
    <w:p w:rsidR="004C1FD0" w:rsidRDefault="004C1FD0" w:rsidP="006D0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Керуючись нормативними документами:</w:t>
      </w:r>
    </w:p>
    <w:p w:rsidR="004C1FD0" w:rsidRPr="00DB6A04" w:rsidRDefault="004C1FD0" w:rsidP="00C141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6BDA">
        <w:rPr>
          <w:sz w:val="28"/>
          <w:szCs w:val="28"/>
        </w:rPr>
        <w:t>ункт 3 статті № 15</w:t>
      </w:r>
      <w:r>
        <w:rPr>
          <w:sz w:val="28"/>
          <w:szCs w:val="28"/>
        </w:rPr>
        <w:t xml:space="preserve">, статті </w:t>
      </w:r>
      <w:r w:rsidRPr="00C66BDA">
        <w:rPr>
          <w:sz w:val="28"/>
          <w:szCs w:val="28"/>
        </w:rPr>
        <w:t xml:space="preserve"> № 33, пункт 2 статті № 34, абзац 7 статті № 38 Закону України «Про загальну середню освіту», п</w:t>
      </w:r>
      <w:r w:rsidRPr="00574AB8">
        <w:rPr>
          <w:sz w:val="28"/>
          <w:szCs w:val="28"/>
        </w:rPr>
        <w:t>ункти 33 та 34 розділу «Організація навчально-виховного процесу», пункт 86 розділу «Учасники навчально-виховно</w:t>
      </w:r>
      <w:r>
        <w:rPr>
          <w:sz w:val="28"/>
          <w:szCs w:val="28"/>
        </w:rPr>
        <w:t>го процесу», абзац</w:t>
      </w:r>
      <w:r w:rsidRPr="00574AB8">
        <w:rPr>
          <w:sz w:val="28"/>
          <w:szCs w:val="28"/>
        </w:rPr>
        <w:t xml:space="preserve"> 3 та 4 пункту 95 розділу «Управління закладом» Положення про загальноосвітній навчальний заклад, затвердженого постановою Кабінету Міністр</w:t>
      </w:r>
      <w:r w:rsidRPr="00C66BDA">
        <w:rPr>
          <w:sz w:val="28"/>
          <w:szCs w:val="28"/>
        </w:rPr>
        <w:t>ів України від 27.08.2010 № 778, п</w:t>
      </w:r>
      <w:r w:rsidRPr="00574AB8">
        <w:rPr>
          <w:sz w:val="28"/>
          <w:szCs w:val="28"/>
        </w:rPr>
        <w:t>ункт</w:t>
      </w:r>
      <w:r>
        <w:rPr>
          <w:sz w:val="28"/>
          <w:szCs w:val="28"/>
        </w:rPr>
        <w:t>и 2.</w:t>
      </w:r>
      <w:r w:rsidRPr="00574AB8">
        <w:rPr>
          <w:sz w:val="28"/>
          <w:szCs w:val="28"/>
        </w:rPr>
        <w:t>3 розділу ІІ «Організація навчально-виховного процесу», абзац 1 пункту 3.8 розділу ІІІ «Учасники навчально-виховного процесу», абзац 3 розділу І</w:t>
      </w:r>
      <w:r w:rsidRPr="00574AB8">
        <w:rPr>
          <w:sz w:val="28"/>
          <w:szCs w:val="28"/>
          <w:lang w:val="en-US"/>
        </w:rPr>
        <w:t>V</w:t>
      </w:r>
      <w:r w:rsidRPr="00574AB8">
        <w:rPr>
          <w:sz w:val="28"/>
          <w:szCs w:val="28"/>
        </w:rPr>
        <w:t xml:space="preserve"> «Управління навчальним закладом» Примірного статуту загальноосвітнього навчального закладу, затвердженого наказом Міністерства освіти і науки України від 29.04.2002 та відповідного статуту конкретного загальноосвітнього навчального закладу</w:t>
      </w:r>
      <w:r w:rsidRPr="00C66BDA">
        <w:rPr>
          <w:sz w:val="28"/>
          <w:szCs w:val="28"/>
        </w:rPr>
        <w:t>, п</w:t>
      </w:r>
      <w:r w:rsidRPr="00574AB8">
        <w:rPr>
          <w:sz w:val="28"/>
          <w:szCs w:val="28"/>
        </w:rPr>
        <w:t>ункт</w:t>
      </w:r>
      <w:r>
        <w:rPr>
          <w:sz w:val="28"/>
          <w:szCs w:val="28"/>
        </w:rPr>
        <w:t>и</w:t>
      </w:r>
      <w:r w:rsidRPr="00574AB8">
        <w:rPr>
          <w:sz w:val="28"/>
          <w:szCs w:val="28"/>
        </w:rPr>
        <w:t xml:space="preserve"> 2.3 розділу ІІ «Організація навчально-виховного процесу», абзац 1 пункту 3.8 розділу ІІІ «Учасники навчально-виховного процесу», абзац 3 розділу І</w:t>
      </w:r>
      <w:r w:rsidRPr="00574AB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574AB8">
        <w:rPr>
          <w:sz w:val="28"/>
          <w:szCs w:val="28"/>
        </w:rPr>
        <w:t>«Управління навчальним закладом» Примірного статуту загальноосвітнього навчального закладу, затвердженого наказом Міністерства освіти і науки України від 29.04.2002 та відповідного статуту конкретного загальноосвітнього навчального закладу</w:t>
      </w:r>
      <w:r w:rsidRPr="00C66BDA">
        <w:rPr>
          <w:sz w:val="28"/>
          <w:szCs w:val="28"/>
        </w:rPr>
        <w:t>, п</w:t>
      </w:r>
      <w:r w:rsidRPr="00574AB8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574AB8">
        <w:rPr>
          <w:sz w:val="28"/>
          <w:szCs w:val="28"/>
        </w:rPr>
        <w:t xml:space="preserve"> 9 «Організація навчально-виховного процесу» ДСПіН влаштування, утримання ЗНЗ та організа</w:t>
      </w:r>
      <w:r>
        <w:rPr>
          <w:sz w:val="28"/>
          <w:szCs w:val="28"/>
        </w:rPr>
        <w:t>ції навчально-виховного процесу,</w:t>
      </w:r>
      <w:r w:rsidRPr="00574AB8">
        <w:rPr>
          <w:sz w:val="28"/>
          <w:szCs w:val="28"/>
        </w:rPr>
        <w:t xml:space="preserve"> ДСанПіН 5.5.2.008-01</w:t>
      </w:r>
      <w:r w:rsidRPr="00C66BDA">
        <w:rPr>
          <w:sz w:val="28"/>
          <w:szCs w:val="28"/>
        </w:rPr>
        <w:t>, наказів</w:t>
      </w:r>
      <w:r w:rsidRPr="00574AB8">
        <w:rPr>
          <w:sz w:val="28"/>
          <w:szCs w:val="28"/>
        </w:rPr>
        <w:t xml:space="preserve"> Міністерства освіти і науки України від:</w:t>
      </w:r>
      <w:r>
        <w:rPr>
          <w:sz w:val="28"/>
          <w:szCs w:val="28"/>
        </w:rPr>
        <w:t xml:space="preserve"> </w:t>
      </w:r>
      <w:r w:rsidRPr="00574AB8">
        <w:rPr>
          <w:sz w:val="28"/>
          <w:szCs w:val="28"/>
        </w:rPr>
        <w:t>29.05.2014 № 657 «Про внесення змін до наказу Міністерства освіти і науки України від 27.08.2010 № 834» – предмет «Захист Вітчизни»;</w:t>
      </w:r>
      <w:r>
        <w:rPr>
          <w:sz w:val="28"/>
          <w:szCs w:val="28"/>
        </w:rPr>
        <w:t xml:space="preserve"> </w:t>
      </w:r>
      <w:r w:rsidRPr="00574AB8">
        <w:rPr>
          <w:sz w:val="28"/>
          <w:szCs w:val="28"/>
        </w:rPr>
        <w:t xml:space="preserve">04.08.2014 № 895 «Про зміни до навчальних програм для загальноосвітніх навчальних закладів» – </w:t>
      </w:r>
      <w:r w:rsidRPr="00C66BDA">
        <w:rPr>
          <w:sz w:val="28"/>
          <w:szCs w:val="28"/>
        </w:rPr>
        <w:t xml:space="preserve">українська мова </w:t>
      </w:r>
      <w:r w:rsidRPr="00574AB8">
        <w:rPr>
          <w:sz w:val="28"/>
          <w:szCs w:val="28"/>
        </w:rPr>
        <w:t xml:space="preserve">(5–6-ті класи); історія України (10–11-ті класи); </w:t>
      </w:r>
      <w:r>
        <w:rPr>
          <w:sz w:val="28"/>
          <w:szCs w:val="28"/>
        </w:rPr>
        <w:t>інформатика, з</w:t>
      </w:r>
      <w:r w:rsidRPr="006B504F">
        <w:rPr>
          <w:sz w:val="28"/>
          <w:szCs w:val="28"/>
        </w:rPr>
        <w:t>гідно з річним планом роботи  ліцею,  з метою перевірки виконання</w:t>
      </w:r>
      <w:r>
        <w:rPr>
          <w:sz w:val="28"/>
          <w:szCs w:val="28"/>
        </w:rPr>
        <w:t xml:space="preserve"> робочого навчального плану та </w:t>
      </w:r>
      <w:r w:rsidRPr="006B504F">
        <w:rPr>
          <w:sz w:val="28"/>
          <w:szCs w:val="28"/>
        </w:rPr>
        <w:t xml:space="preserve"> навчальних програм</w:t>
      </w:r>
      <w:r w:rsidRPr="002B1F6B">
        <w:rPr>
          <w:sz w:val="28"/>
          <w:szCs w:val="28"/>
        </w:rPr>
        <w:t xml:space="preserve"> </w:t>
      </w:r>
      <w:r w:rsidRPr="00C01FC1">
        <w:rPr>
          <w:sz w:val="28"/>
          <w:szCs w:val="28"/>
        </w:rPr>
        <w:t>з предметів</w:t>
      </w:r>
      <w:r w:rsidRPr="002B1F6B">
        <w:rPr>
          <w:sz w:val="28"/>
          <w:szCs w:val="28"/>
        </w:rPr>
        <w:t xml:space="preserve"> </w:t>
      </w:r>
      <w:r w:rsidRPr="00C01FC1">
        <w:rPr>
          <w:sz w:val="28"/>
          <w:szCs w:val="28"/>
        </w:rPr>
        <w:t>інваріантної та варіативної складових</w:t>
      </w:r>
      <w:r w:rsidRPr="006B504F">
        <w:rPr>
          <w:sz w:val="28"/>
          <w:szCs w:val="28"/>
        </w:rPr>
        <w:t xml:space="preserve">, дотримання критеріїв оцінювання знань </w:t>
      </w:r>
      <w:r>
        <w:rPr>
          <w:sz w:val="28"/>
          <w:szCs w:val="28"/>
        </w:rPr>
        <w:t>учнів</w:t>
      </w:r>
      <w:r w:rsidRPr="006B504F">
        <w:rPr>
          <w:sz w:val="28"/>
          <w:szCs w:val="28"/>
        </w:rPr>
        <w:t>, з 2</w:t>
      </w:r>
      <w:r>
        <w:rPr>
          <w:sz w:val="28"/>
          <w:szCs w:val="28"/>
        </w:rPr>
        <w:t>9 травня</w:t>
      </w:r>
      <w:r w:rsidRPr="002B1F6B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6B504F">
        <w:rPr>
          <w:sz w:val="28"/>
          <w:szCs w:val="28"/>
        </w:rPr>
        <w:t xml:space="preserve"> року по </w:t>
      </w:r>
      <w:r>
        <w:rPr>
          <w:sz w:val="28"/>
          <w:szCs w:val="28"/>
        </w:rPr>
        <w:t>09 червня</w:t>
      </w:r>
      <w:r w:rsidRPr="006B504F">
        <w:rPr>
          <w:sz w:val="28"/>
          <w:szCs w:val="28"/>
        </w:rPr>
        <w:t xml:space="preserve"> 20</w:t>
      </w:r>
      <w:r>
        <w:rPr>
          <w:sz w:val="28"/>
          <w:szCs w:val="28"/>
        </w:rPr>
        <w:t>16 року</w:t>
      </w:r>
      <w:r w:rsidRPr="006B504F">
        <w:rPr>
          <w:sz w:val="28"/>
          <w:szCs w:val="28"/>
        </w:rPr>
        <w:t xml:space="preserve"> адміністрацією ліцею разом з керівникам</w:t>
      </w:r>
      <w:r>
        <w:rPr>
          <w:sz w:val="28"/>
          <w:szCs w:val="28"/>
        </w:rPr>
        <w:t>и шкільних методичних об’єднань</w:t>
      </w:r>
      <w:r w:rsidRPr="006B504F">
        <w:rPr>
          <w:sz w:val="28"/>
          <w:szCs w:val="28"/>
        </w:rPr>
        <w:t xml:space="preserve"> було перевірено стан виконання навчальних програм з предметів інваріантної та варіативної </w:t>
      </w:r>
      <w:r>
        <w:rPr>
          <w:sz w:val="28"/>
          <w:szCs w:val="28"/>
        </w:rPr>
        <w:t xml:space="preserve">складових робочого </w:t>
      </w:r>
      <w:r w:rsidRPr="006B504F">
        <w:rPr>
          <w:sz w:val="28"/>
          <w:szCs w:val="28"/>
        </w:rPr>
        <w:t>навчального плану</w:t>
      </w:r>
      <w:r>
        <w:rPr>
          <w:sz w:val="28"/>
          <w:szCs w:val="28"/>
        </w:rPr>
        <w:t xml:space="preserve"> </w:t>
      </w:r>
      <w:r w:rsidRPr="00DB6A04">
        <w:rPr>
          <w:sz w:val="28"/>
          <w:szCs w:val="28"/>
        </w:rPr>
        <w:t>В основу аналізу покладено ряд критеріїв:</w:t>
      </w:r>
    </w:p>
    <w:p w:rsidR="004C1FD0" w:rsidRPr="00DB6A04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DB6A04">
        <w:rPr>
          <w:sz w:val="28"/>
          <w:szCs w:val="28"/>
        </w:rPr>
        <w:t>контроль за виконанням програм з усіх дисциплін</w:t>
      </w:r>
      <w:r w:rsidRPr="00DB6A04">
        <w:rPr>
          <w:sz w:val="28"/>
          <w:szCs w:val="28"/>
          <w:lang w:val="ru-RU"/>
        </w:rPr>
        <w:t>;</w:t>
      </w:r>
    </w:p>
    <w:p w:rsidR="004C1FD0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DB6A04">
        <w:rPr>
          <w:sz w:val="28"/>
          <w:szCs w:val="28"/>
        </w:rPr>
        <w:t xml:space="preserve">відповідність нормативним вимогам кількості проведених уроків з позакласного читання, розвитку зв’язного мовлення, практичних та лабораторних робіт тощо; </w:t>
      </w:r>
    </w:p>
    <w:p w:rsidR="004C1FD0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DB6A04">
        <w:rPr>
          <w:sz w:val="28"/>
          <w:szCs w:val="28"/>
        </w:rPr>
        <w:t xml:space="preserve">кількість уроків за навчальними планом; </w:t>
      </w:r>
    </w:p>
    <w:p w:rsidR="004C1FD0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DB6A04">
        <w:rPr>
          <w:sz w:val="28"/>
          <w:szCs w:val="28"/>
        </w:rPr>
        <w:t>фактична кількість уроків, чи є відставання, його причини;</w:t>
      </w:r>
    </w:p>
    <w:p w:rsidR="004C1FD0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6A04">
        <w:rPr>
          <w:sz w:val="28"/>
          <w:szCs w:val="28"/>
        </w:rPr>
        <w:t>корекція виконання програм;</w:t>
      </w:r>
    </w:p>
    <w:p w:rsidR="004C1FD0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DB6A04">
        <w:rPr>
          <w:sz w:val="28"/>
          <w:szCs w:val="28"/>
        </w:rPr>
        <w:t xml:space="preserve">виконання практичної частини програми; </w:t>
      </w:r>
    </w:p>
    <w:p w:rsidR="004C1FD0" w:rsidRPr="00DB6A04" w:rsidRDefault="004C1FD0" w:rsidP="00705A37">
      <w:pPr>
        <w:numPr>
          <w:ilvl w:val="0"/>
          <w:numId w:val="3"/>
        </w:numPr>
        <w:tabs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DB6A04">
        <w:rPr>
          <w:sz w:val="28"/>
          <w:szCs w:val="28"/>
        </w:rPr>
        <w:t>аналіз контрольних робіт, їх кількість, якість виконання учнями.</w:t>
      </w:r>
    </w:p>
    <w:p w:rsidR="004C1FD0" w:rsidRDefault="004C1FD0" w:rsidP="00705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504F">
        <w:rPr>
          <w:sz w:val="28"/>
          <w:szCs w:val="28"/>
        </w:rPr>
        <w:t xml:space="preserve">Перевіркою встановлено, що  протягом  </w:t>
      </w:r>
      <w:r>
        <w:rPr>
          <w:sz w:val="28"/>
          <w:szCs w:val="28"/>
        </w:rPr>
        <w:t>2015/2016 навчального року</w:t>
      </w:r>
      <w:r w:rsidRPr="006B504F">
        <w:rPr>
          <w:sz w:val="28"/>
          <w:szCs w:val="28"/>
        </w:rPr>
        <w:t xml:space="preserve"> вчителі  дотримувались  нормативних  вимог  щодо  викладання  предметів</w:t>
      </w:r>
      <w:r>
        <w:rPr>
          <w:sz w:val="28"/>
          <w:szCs w:val="28"/>
        </w:rPr>
        <w:t>.  П</w:t>
      </w:r>
      <w:r w:rsidRPr="008B75EA">
        <w:rPr>
          <w:sz w:val="28"/>
          <w:szCs w:val="28"/>
        </w:rPr>
        <w:t xml:space="preserve">рограми з усіх предметів інваріантної  </w:t>
      </w:r>
      <w:r>
        <w:rPr>
          <w:sz w:val="28"/>
          <w:szCs w:val="28"/>
        </w:rPr>
        <w:t>та варіативної складових</w:t>
      </w:r>
      <w:r w:rsidRPr="008B75EA">
        <w:rPr>
          <w:sz w:val="28"/>
          <w:szCs w:val="28"/>
        </w:rPr>
        <w:t xml:space="preserve"> навчального  плану  виконані</w:t>
      </w:r>
      <w:r>
        <w:rPr>
          <w:sz w:val="28"/>
          <w:szCs w:val="28"/>
        </w:rPr>
        <w:t>.</w:t>
      </w:r>
      <w:r w:rsidRPr="002B1F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Кількість</w:t>
      </w:r>
      <w:r w:rsidRPr="00FF6541">
        <w:rPr>
          <w:sz w:val="28"/>
          <w:szCs w:val="28"/>
        </w:rPr>
        <w:t xml:space="preserve"> годин робочого навчального плану </w:t>
      </w:r>
      <w:r>
        <w:rPr>
          <w:sz w:val="28"/>
          <w:szCs w:val="28"/>
        </w:rPr>
        <w:t>ХЛ №107 відповідає</w:t>
      </w:r>
      <w:r w:rsidRPr="00FF6541">
        <w:rPr>
          <w:sz w:val="28"/>
          <w:szCs w:val="28"/>
        </w:rPr>
        <w:t xml:space="preserve"> Типовим навчальним планам (інваріантна складова робочого навчального плану</w:t>
      </w:r>
      <w:r>
        <w:rPr>
          <w:sz w:val="28"/>
          <w:szCs w:val="28"/>
        </w:rPr>
        <w:t xml:space="preserve"> та варіативна складова робочого навчального плану</w:t>
      </w:r>
      <w:r w:rsidRPr="00FF6541">
        <w:rPr>
          <w:sz w:val="28"/>
          <w:szCs w:val="28"/>
        </w:rPr>
        <w:t>)</w:t>
      </w:r>
      <w:r>
        <w:rPr>
          <w:sz w:val="28"/>
          <w:szCs w:val="28"/>
        </w:rPr>
        <w:t xml:space="preserve">. Переважна  більшість   учителів  дотримувались  нормативних  вимог  щодо  викладання  предметів, </w:t>
      </w:r>
      <w:r w:rsidRPr="008B75EA">
        <w:rPr>
          <w:sz w:val="28"/>
          <w:szCs w:val="28"/>
        </w:rPr>
        <w:t xml:space="preserve">програми з усіх предметів інваріантної  частини навчального  плану  виконані, хоча є  розбіжність  у  середньому  на  </w:t>
      </w:r>
      <w:r>
        <w:rPr>
          <w:sz w:val="28"/>
          <w:szCs w:val="28"/>
        </w:rPr>
        <w:t>дві</w:t>
      </w:r>
      <w:r w:rsidRPr="008B75EA">
        <w:rPr>
          <w:sz w:val="28"/>
          <w:szCs w:val="28"/>
        </w:rPr>
        <w:t xml:space="preserve"> - </w:t>
      </w:r>
      <w:r>
        <w:rPr>
          <w:sz w:val="28"/>
          <w:szCs w:val="28"/>
        </w:rPr>
        <w:t>чотири</w:t>
      </w:r>
      <w:r w:rsidRPr="008B75EA">
        <w:rPr>
          <w:sz w:val="28"/>
          <w:szCs w:val="28"/>
        </w:rPr>
        <w:t xml:space="preserve">  годи</w:t>
      </w:r>
      <w:r>
        <w:rPr>
          <w:sz w:val="28"/>
          <w:szCs w:val="28"/>
        </w:rPr>
        <w:t xml:space="preserve">ни. У  зв’язку із призупиненням навчального процесу, офіційними святковими днями (вихідними), лікарняними вчителів, </w:t>
      </w:r>
      <w:r w:rsidRPr="008B75EA">
        <w:rPr>
          <w:sz w:val="28"/>
          <w:szCs w:val="28"/>
        </w:rPr>
        <w:t>проходженням курсів</w:t>
      </w:r>
      <w:r w:rsidRPr="00FD75E5">
        <w:rPr>
          <w:sz w:val="28"/>
          <w:szCs w:val="28"/>
        </w:rPr>
        <w:t xml:space="preserve"> </w:t>
      </w:r>
      <w:r>
        <w:rPr>
          <w:sz w:val="28"/>
          <w:szCs w:val="28"/>
        </w:rPr>
        <w:t>підвищення кваліфікації при Комунальному вищому навчальному закладі «Харківська академія неперервної освіти»</w:t>
      </w:r>
      <w:r w:rsidRPr="008B75EA">
        <w:rPr>
          <w:sz w:val="28"/>
          <w:szCs w:val="28"/>
        </w:rPr>
        <w:t>, відвідування</w:t>
      </w:r>
      <w:r>
        <w:rPr>
          <w:sz w:val="28"/>
          <w:szCs w:val="28"/>
        </w:rPr>
        <w:t>м</w:t>
      </w:r>
      <w:r w:rsidRPr="008B75EA">
        <w:rPr>
          <w:sz w:val="28"/>
          <w:szCs w:val="28"/>
        </w:rPr>
        <w:t xml:space="preserve"> семінарів</w:t>
      </w:r>
      <w:r>
        <w:rPr>
          <w:sz w:val="28"/>
          <w:szCs w:val="28"/>
        </w:rPr>
        <w:t xml:space="preserve"> учителями у навчальний час</w:t>
      </w:r>
      <w:r w:rsidRPr="008B75EA">
        <w:rPr>
          <w:sz w:val="28"/>
          <w:szCs w:val="28"/>
        </w:rPr>
        <w:t>, програми з окремих  предметів інваріантної  та  варіативної  складової   навчального  плану  виконані   за рахунок  блочного викладання матеріалу, ущільнення навчального матеріалу, поєднання споріднених тем, скорочення кількості уроків підсумкового повторення та узагальнюючих уроків.</w:t>
      </w:r>
      <w:r>
        <w:rPr>
          <w:sz w:val="28"/>
          <w:szCs w:val="28"/>
        </w:rPr>
        <w:t xml:space="preserve"> </w:t>
      </w:r>
    </w:p>
    <w:p w:rsidR="004C1FD0" w:rsidRDefault="004C1FD0" w:rsidP="00705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ліцеї в наявності  навчальні</w:t>
      </w:r>
      <w:r w:rsidRPr="00FF6541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и, затверджені</w:t>
      </w:r>
      <w:r w:rsidRPr="00FF6541">
        <w:rPr>
          <w:sz w:val="28"/>
          <w:szCs w:val="28"/>
        </w:rPr>
        <w:t xml:space="preserve"> в установленому порядку (інваріантна та варіативна складові)</w:t>
      </w:r>
      <w:r>
        <w:rPr>
          <w:sz w:val="28"/>
          <w:szCs w:val="28"/>
        </w:rPr>
        <w:t>. Навчальні предмети</w:t>
      </w:r>
      <w:r w:rsidRPr="002B1F6B">
        <w:rPr>
          <w:sz w:val="28"/>
          <w:szCs w:val="28"/>
        </w:rPr>
        <w:t xml:space="preserve"> </w:t>
      </w:r>
      <w:r>
        <w:rPr>
          <w:sz w:val="28"/>
          <w:szCs w:val="28"/>
        </w:rPr>
        <w:t>і відповідні навчальні</w:t>
      </w:r>
      <w:r w:rsidRPr="00FF6541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и інваріантної частини </w:t>
      </w:r>
      <w:r w:rsidRPr="00FF6541">
        <w:rPr>
          <w:sz w:val="28"/>
          <w:szCs w:val="28"/>
        </w:rPr>
        <w:t>робочого навчального план</w:t>
      </w:r>
      <w:r>
        <w:rPr>
          <w:sz w:val="28"/>
          <w:szCs w:val="28"/>
        </w:rPr>
        <w:t>у</w:t>
      </w:r>
      <w:r w:rsidRPr="002B1F6B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відповідають</w:t>
      </w:r>
      <w:r w:rsidRPr="00FF6541">
        <w:rPr>
          <w:sz w:val="28"/>
          <w:szCs w:val="28"/>
        </w:rPr>
        <w:t xml:space="preserve"> профілю навчання</w:t>
      </w:r>
      <w:r>
        <w:rPr>
          <w:sz w:val="28"/>
          <w:szCs w:val="28"/>
        </w:rPr>
        <w:t>.</w:t>
      </w:r>
      <w:r w:rsidRPr="002B1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Повністю реалізована варіативна складова </w:t>
      </w:r>
      <w:r w:rsidRPr="00FF6541">
        <w:rPr>
          <w:sz w:val="28"/>
          <w:szCs w:val="28"/>
        </w:rPr>
        <w:t>робочого навчального плану (</w:t>
      </w:r>
      <w:r>
        <w:rPr>
          <w:sz w:val="28"/>
          <w:szCs w:val="28"/>
        </w:rPr>
        <w:t xml:space="preserve">програми зі </w:t>
      </w:r>
      <w:r w:rsidRPr="00FF6541">
        <w:rPr>
          <w:sz w:val="28"/>
          <w:szCs w:val="28"/>
        </w:rPr>
        <w:t>спецкурсів, курсів за вибором, факультативів, індивідуальних занять</w:t>
      </w:r>
      <w:r>
        <w:rPr>
          <w:sz w:val="28"/>
          <w:szCs w:val="28"/>
        </w:rPr>
        <w:t xml:space="preserve"> виконані повністю</w:t>
      </w:r>
      <w:r w:rsidRPr="00FF6541">
        <w:rPr>
          <w:sz w:val="28"/>
          <w:szCs w:val="28"/>
        </w:rPr>
        <w:t xml:space="preserve">). </w:t>
      </w:r>
      <w:r>
        <w:rPr>
          <w:sz w:val="28"/>
          <w:szCs w:val="28"/>
        </w:rPr>
        <w:t>Навчальні програми, підручник</w:t>
      </w:r>
      <w:r w:rsidRPr="00FF6541">
        <w:rPr>
          <w:sz w:val="28"/>
          <w:szCs w:val="28"/>
        </w:rPr>
        <w:t xml:space="preserve">и, посібники </w:t>
      </w:r>
      <w:r>
        <w:rPr>
          <w:sz w:val="28"/>
          <w:szCs w:val="28"/>
        </w:rPr>
        <w:t>мають відповідний гриф. У журналах відведені сторінки</w:t>
      </w:r>
      <w:r w:rsidRPr="00FF6541">
        <w:rPr>
          <w:sz w:val="28"/>
          <w:szCs w:val="28"/>
        </w:rPr>
        <w:t xml:space="preserve"> для спецкурсів та курсів за вибор</w:t>
      </w:r>
      <w:r>
        <w:rPr>
          <w:sz w:val="28"/>
          <w:szCs w:val="28"/>
        </w:rPr>
        <w:t>ом. У наявності окремі журнали</w:t>
      </w:r>
      <w:r w:rsidRPr="00FF654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факультативів, журнали обліку навчальних досягнень учнів, які знаходяться на індивідуальному навчанні. Всі журнали оформлені згідно нормативних вимог. П</w:t>
      </w:r>
      <w:r w:rsidRPr="00FF6541">
        <w:rPr>
          <w:sz w:val="28"/>
          <w:szCs w:val="28"/>
        </w:rPr>
        <w:t>ереві</w:t>
      </w:r>
      <w:r>
        <w:rPr>
          <w:sz w:val="28"/>
          <w:szCs w:val="28"/>
        </w:rPr>
        <w:t>рка</w:t>
      </w:r>
      <w:r w:rsidRPr="00FF6541">
        <w:rPr>
          <w:sz w:val="28"/>
          <w:szCs w:val="28"/>
        </w:rPr>
        <w:t xml:space="preserve"> ведення класних журналів адміністрацією </w:t>
      </w:r>
      <w:r>
        <w:rPr>
          <w:sz w:val="28"/>
          <w:szCs w:val="28"/>
        </w:rPr>
        <w:t>ХЛ №107 здійснюється регулярно. Зміст уроків</w:t>
      </w:r>
      <w:r w:rsidRPr="00FF6541">
        <w:rPr>
          <w:sz w:val="28"/>
          <w:szCs w:val="28"/>
        </w:rPr>
        <w:t xml:space="preserve"> у кале</w:t>
      </w:r>
      <w:r>
        <w:rPr>
          <w:sz w:val="28"/>
          <w:szCs w:val="28"/>
        </w:rPr>
        <w:t>ндарно-тематичних планах учителів відповідають  навчальним програмам. К</w:t>
      </w:r>
      <w:r w:rsidRPr="00FF6541">
        <w:rPr>
          <w:sz w:val="28"/>
          <w:szCs w:val="28"/>
        </w:rPr>
        <w:t>ількість навчальних тем, обсяг годин, відведених на їх вивчення, кількість запланованих обов’язкових видів робіт (диктантів, контрольних</w:t>
      </w:r>
      <w:r>
        <w:rPr>
          <w:sz w:val="28"/>
          <w:szCs w:val="28"/>
        </w:rPr>
        <w:t xml:space="preserve">, практичних, лабораторних тощо) відповідають програмам. </w:t>
      </w:r>
      <w:r w:rsidRPr="006B504F">
        <w:rPr>
          <w:sz w:val="28"/>
          <w:szCs w:val="28"/>
        </w:rPr>
        <w:t xml:space="preserve">Згідно  програм  з  української  мови  та  літератури, російської  мови та  </w:t>
      </w:r>
      <w:r>
        <w:rPr>
          <w:sz w:val="28"/>
          <w:szCs w:val="28"/>
        </w:rPr>
        <w:t>зарубіжної</w:t>
      </w:r>
      <w:r w:rsidRPr="006B504F">
        <w:rPr>
          <w:sz w:val="28"/>
          <w:szCs w:val="28"/>
        </w:rPr>
        <w:t xml:space="preserve">  літератури   проведені уроки розвитку м</w:t>
      </w:r>
      <w:r>
        <w:rPr>
          <w:sz w:val="28"/>
          <w:szCs w:val="28"/>
        </w:rPr>
        <w:t>овлення, позакласного читання.</w:t>
      </w:r>
    </w:p>
    <w:p w:rsidR="004C1FD0" w:rsidRDefault="004C1FD0" w:rsidP="00B37C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Контрольні роботи та тематичні атестації з основних предметів базового компоненту проведені  у відповідності з графіком.  За  результатами  контрольних  зрізів   складена  аналітична   довідка, яка  обговорювалась  на  нараді  при    директорові  та  на засіданнях  ШМО.</w:t>
      </w:r>
    </w:p>
    <w:p w:rsidR="004C1FD0" w:rsidRDefault="004C1FD0" w:rsidP="00B37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Згідно  нормативних  вимог  щодо  оцінювання  навчальних  досягнень  учнів  вчителями іноземної  та  української мов проведена перевірка основних видів розвитку мовлення: аудіювання, говоріння, читання.          </w:t>
      </w:r>
    </w:p>
    <w:p w:rsidR="004C1FD0" w:rsidRDefault="004C1FD0" w:rsidP="00B37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Експертиза  відповідності  кількості проведених  контрольних, лабораторних, практичних робіт з біології, географії, фізики, хімії  нормативним  вимогам,   встановила  їх  повне збігання.  Перевірка   відповідності  кількості  контрольних  робіт  з  української  мови  запланованим  за  програмою,  встановила, що  вчителі   дотримуються  нормативних  вимог, що  свідчить  про  систематичну  роботу   адміністрації  ліцею  та   керівників  ШМО  з  цього  питання.</w:t>
      </w:r>
    </w:p>
    <w:p w:rsidR="004C1FD0" w:rsidRDefault="004C1FD0" w:rsidP="00B37C3E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Перевірка  систематичності  та  якості  перевірки  вчителями  учнівських  зошитів  показала,  що  в  цілому  вчителі  дотримуються  нормативних  вимог  щодо  перевірки  зошитів, але деякі вчителі несвоєчасно перевіряють зошити: Дряпочка Н.С., Швецова О.В. </w:t>
      </w:r>
    </w:p>
    <w:p w:rsidR="004C1FD0" w:rsidRDefault="004C1FD0" w:rsidP="00B37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Велика  увага  в  ході  перевірки  була  приділена  виконанню  програм  варіативної  частини  навчального плану. Незважаючи  на  те, що  факультативи проводилися  у  позаурочний  час, учні  систематично  відвідували  ці  заняття,  і  програми  з  цих  дисциплін  були  виконані. </w:t>
      </w:r>
    </w:p>
    <w:p w:rsidR="004C1FD0" w:rsidRDefault="004C1FD0" w:rsidP="00343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Досить  важливе  значення  для   виконання  програми  навчальних занять  має  організація  замін  уроків, пропущених  вчителями  з  різних  причин.  Протягом 2015/2016 навчального року   вчителі Мощенко Т.М., Малюк О.І., Умнікова О.П., Чукаліна В.П., Козінець К.В.</w:t>
      </w:r>
      <w:r w:rsidRPr="008B7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 наказу Управління освіти адміністрації Київського району Харківської міської ради  були  направлені  на    курси  підвищення  кваліфікації.  Вчителі-предметники </w:t>
      </w:r>
      <w:r w:rsidRPr="00D80217">
        <w:rPr>
          <w:sz w:val="28"/>
          <w:szCs w:val="28"/>
        </w:rPr>
        <w:t>Семененко О.П.,</w:t>
      </w:r>
      <w:r>
        <w:rPr>
          <w:sz w:val="28"/>
          <w:szCs w:val="28"/>
        </w:rPr>
        <w:t xml:space="preserve"> Дряпочка Н.С., Мариненко І.Ю., Борисенко Л.О., Чукаліна В.П., Остапенко В.І., Потапенко С.В., Мельник Т.О., Подольська Ю.О., Зайцева О.В., Панченкол І.І. були  відсутні  на  роботі  за  хворобою більше  3  днів. В  цей  час   заміщення уроків  було  організовано  переважно  вчителями-предметниками  з  відповідних  предметів, але,  незважаючи  на  те, що  у  деяких  випадках   на  заміну  йшов  учитель  іншого  предмета, програма  з  цих  дисциплін була  виконана шляхом </w:t>
      </w:r>
      <w:r w:rsidRPr="008B75EA">
        <w:rPr>
          <w:sz w:val="28"/>
          <w:szCs w:val="28"/>
        </w:rPr>
        <w:t>блочного викладання матеріалу, ущільнення навчального матеріалу, поєднання споріднених тем, скорочення кількості уроків підсумкового повторення та узагальнюючих уроків.</w:t>
      </w:r>
      <w:r>
        <w:rPr>
          <w:sz w:val="28"/>
          <w:szCs w:val="28"/>
        </w:rPr>
        <w:t xml:space="preserve"> Всі перелічені заходи  знайшли відображення в календарному плануванні.</w:t>
      </w:r>
    </w:p>
    <w:p w:rsidR="004C1FD0" w:rsidRDefault="004C1FD0" w:rsidP="00343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Отже, аналіз  результатів  перевірки  показав, що  програми  навчальних  предметів  у  </w:t>
      </w:r>
      <w:r w:rsidRPr="006B504F">
        <w:rPr>
          <w:sz w:val="28"/>
          <w:szCs w:val="28"/>
        </w:rPr>
        <w:t>20</w:t>
      </w:r>
      <w:r>
        <w:rPr>
          <w:sz w:val="28"/>
          <w:szCs w:val="28"/>
        </w:rPr>
        <w:t>15/</w:t>
      </w:r>
      <w:r w:rsidRPr="006B504F">
        <w:rPr>
          <w:sz w:val="28"/>
          <w:szCs w:val="28"/>
        </w:rPr>
        <w:t>20</w:t>
      </w:r>
      <w:r>
        <w:rPr>
          <w:sz w:val="28"/>
          <w:szCs w:val="28"/>
        </w:rPr>
        <w:t>16 навчальному  році виконані в повному обсязі.</w:t>
      </w:r>
    </w:p>
    <w:p w:rsidR="004C1FD0" w:rsidRDefault="004C1FD0" w:rsidP="00DF46E5">
      <w:pPr>
        <w:spacing w:line="360" w:lineRule="auto"/>
        <w:rPr>
          <w:sz w:val="28"/>
          <w:szCs w:val="28"/>
        </w:rPr>
      </w:pPr>
    </w:p>
    <w:p w:rsidR="004C1FD0" w:rsidRPr="007F442F" w:rsidRDefault="004C1FD0" w:rsidP="00DF46E5">
      <w:pPr>
        <w:spacing w:line="360" w:lineRule="auto"/>
        <w:rPr>
          <w:b/>
          <w:bCs/>
          <w:sz w:val="28"/>
          <w:szCs w:val="28"/>
        </w:rPr>
      </w:pPr>
      <w:r w:rsidRPr="007F442F">
        <w:rPr>
          <w:b/>
          <w:bCs/>
          <w:sz w:val="28"/>
          <w:szCs w:val="28"/>
        </w:rPr>
        <w:t>РЕКОМЕНДАЦІЇ:</w:t>
      </w:r>
    </w:p>
    <w:p w:rsidR="004C1FD0" w:rsidRDefault="004C1FD0" w:rsidP="00C34FF3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6FFD">
        <w:rPr>
          <w:sz w:val="28"/>
          <w:szCs w:val="28"/>
        </w:rPr>
        <w:t>. Учителям-предметникам:</w:t>
      </w:r>
    </w:p>
    <w:p w:rsidR="004C1FD0" w:rsidRDefault="004C1FD0" w:rsidP="00C34FF3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6FFD">
        <w:rPr>
          <w:sz w:val="28"/>
          <w:szCs w:val="28"/>
        </w:rPr>
        <w:t xml:space="preserve">.1. У своїй роботі дотримуватись виконання програм та керуватися інструктивно-методичними рекомендаціями МОН України щодо вивчення шкільних дисциплін, Інструкцією з ведення класного журналу учнів 5-11 класів загальноосвітніх навчальних закладів, вимогами до усного і писемного мовлення учнів та проведення письмових робіт і перевірки зошитів, </w:t>
      </w:r>
      <w:r>
        <w:rPr>
          <w:sz w:val="28"/>
          <w:szCs w:val="28"/>
        </w:rPr>
        <w:t>дотримуватися орфографічного режиму, а також критеріїв</w:t>
      </w:r>
      <w:r w:rsidRPr="00546FFD">
        <w:rPr>
          <w:sz w:val="28"/>
          <w:szCs w:val="28"/>
        </w:rPr>
        <w:t xml:space="preserve"> оцінювання навчальних досягнень учнів у сис</w:t>
      </w:r>
      <w:r>
        <w:rPr>
          <w:sz w:val="28"/>
          <w:szCs w:val="28"/>
        </w:rPr>
        <w:t>темі загальної середньої освіти.</w:t>
      </w:r>
    </w:p>
    <w:p w:rsidR="004C1FD0" w:rsidRDefault="004C1FD0" w:rsidP="00C34FF3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6FFD">
        <w:rPr>
          <w:sz w:val="28"/>
          <w:szCs w:val="28"/>
        </w:rPr>
        <w:t xml:space="preserve">.2. Чітко планувати та неухильно дотримуватись змісту навчальної програми </w:t>
      </w:r>
      <w:r>
        <w:rPr>
          <w:sz w:val="28"/>
          <w:szCs w:val="28"/>
        </w:rPr>
        <w:t xml:space="preserve">(відповідність змісту календарного плану навчальній програмі, кількість тем, обсяг годин, відведених на їх вивчення, кількість запланованих обов’язкових видів робіт) </w:t>
      </w:r>
      <w:r w:rsidRPr="00546FFD">
        <w:rPr>
          <w:sz w:val="28"/>
          <w:szCs w:val="28"/>
        </w:rPr>
        <w:t xml:space="preserve">та її вимог до виконання практичного мінімуму, не допускаючи перевантаження учнів. Доводити до кожного учня </w:t>
      </w:r>
      <w:r>
        <w:rPr>
          <w:sz w:val="28"/>
          <w:szCs w:val="28"/>
        </w:rPr>
        <w:t>базовий програмний рівень знань.</w:t>
      </w:r>
    </w:p>
    <w:p w:rsidR="004C1FD0" w:rsidRDefault="004C1FD0" w:rsidP="00C34FF3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Дотримуватися нормативності оформлення варіативної складової в документації (наявність окремих сторінок журналу для спецкурсів та курсів за вибором, нормативність їх оформлення; наявність окремих журналів для факультативів та їх оформлення.</w:t>
      </w:r>
    </w:p>
    <w:p w:rsidR="004C1FD0" w:rsidRDefault="004C1FD0" w:rsidP="00C34FF3">
      <w:pPr>
        <w:pStyle w:val="BodyTextIndent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 Сплану</w:t>
      </w:r>
      <w:r w:rsidRPr="006B504F">
        <w:rPr>
          <w:sz w:val="28"/>
          <w:szCs w:val="28"/>
        </w:rPr>
        <w:t xml:space="preserve">вати  </w:t>
      </w:r>
      <w:r>
        <w:rPr>
          <w:sz w:val="28"/>
          <w:szCs w:val="28"/>
        </w:rPr>
        <w:t>роботу на</w:t>
      </w:r>
      <w:r w:rsidRPr="006B504F">
        <w:rPr>
          <w:sz w:val="28"/>
          <w:szCs w:val="28"/>
        </w:rPr>
        <w:t xml:space="preserve"> 201</w:t>
      </w:r>
      <w:r>
        <w:rPr>
          <w:sz w:val="28"/>
          <w:szCs w:val="28"/>
        </w:rPr>
        <w:t>6/</w:t>
      </w:r>
      <w:r w:rsidRPr="006B504F">
        <w:rPr>
          <w:sz w:val="28"/>
          <w:szCs w:val="28"/>
        </w:rPr>
        <w:t>201</w:t>
      </w:r>
      <w:r>
        <w:rPr>
          <w:sz w:val="28"/>
          <w:szCs w:val="28"/>
        </w:rPr>
        <w:t>7  навчальний   рік.</w:t>
      </w:r>
    </w:p>
    <w:p w:rsidR="004C1FD0" w:rsidRPr="006B504F" w:rsidRDefault="004C1FD0" w:rsidP="00C34FF3">
      <w:pPr>
        <w:pStyle w:val="BodyTextIndent2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504F">
        <w:rPr>
          <w:sz w:val="28"/>
          <w:szCs w:val="28"/>
        </w:rPr>
        <w:t>. Керівникам шкільних  методичних  об</w:t>
      </w:r>
      <w:r w:rsidRPr="006B504F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єднань</w:t>
      </w:r>
      <w:r w:rsidRPr="006B504F">
        <w:rPr>
          <w:sz w:val="28"/>
          <w:szCs w:val="28"/>
        </w:rPr>
        <w:t xml:space="preserve">:     </w:t>
      </w:r>
    </w:p>
    <w:p w:rsidR="004C1FD0" w:rsidRPr="006B504F" w:rsidRDefault="004C1FD0" w:rsidP="00C34FF3">
      <w:pPr>
        <w:pStyle w:val="BodyTextIndent2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6B504F">
        <w:rPr>
          <w:sz w:val="28"/>
          <w:szCs w:val="28"/>
        </w:rPr>
        <w:t>Обговорити наказ  та  довідку  на засіданнях методичних об</w:t>
      </w:r>
      <w:r w:rsidRPr="006B504F">
        <w:rPr>
          <w:sz w:val="28"/>
          <w:szCs w:val="28"/>
          <w:lang w:val="ru-RU"/>
        </w:rPr>
        <w:t>’</w:t>
      </w:r>
      <w:r w:rsidRPr="006B504F">
        <w:rPr>
          <w:sz w:val="28"/>
          <w:szCs w:val="28"/>
        </w:rPr>
        <w:t xml:space="preserve">єднань. </w:t>
      </w:r>
    </w:p>
    <w:p w:rsidR="004C1FD0" w:rsidRDefault="004C1FD0" w:rsidP="00C34FF3">
      <w:pPr>
        <w:pStyle w:val="BodyTextIndent2"/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До 11.06</w:t>
      </w:r>
      <w:r w:rsidRPr="006B504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4C1FD0" w:rsidRPr="006B504F" w:rsidRDefault="004C1FD0" w:rsidP="00C34FF3">
      <w:pPr>
        <w:pStyle w:val="BodyTextIndent2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</w:t>
      </w:r>
      <w:r w:rsidRPr="006B504F">
        <w:rPr>
          <w:sz w:val="28"/>
          <w:szCs w:val="28"/>
        </w:rPr>
        <w:t>На засіданнях ШМО  сп</w:t>
      </w:r>
      <w:r>
        <w:rPr>
          <w:sz w:val="28"/>
          <w:szCs w:val="28"/>
        </w:rPr>
        <w:t>ланувати  проведення  семінару-</w:t>
      </w:r>
      <w:r w:rsidRPr="006B504F">
        <w:rPr>
          <w:sz w:val="28"/>
          <w:szCs w:val="28"/>
        </w:rPr>
        <w:t>практикуму  з</w:t>
      </w:r>
      <w:r w:rsidRPr="002B1F6B">
        <w:rPr>
          <w:sz w:val="28"/>
          <w:szCs w:val="28"/>
          <w:lang w:val="ru-RU"/>
        </w:rPr>
        <w:t xml:space="preserve"> </w:t>
      </w:r>
      <w:r w:rsidRPr="006B504F">
        <w:rPr>
          <w:sz w:val="28"/>
          <w:szCs w:val="28"/>
        </w:rPr>
        <w:t xml:space="preserve">питань  моніторингу  відповідності  </w:t>
      </w:r>
      <w:r>
        <w:rPr>
          <w:sz w:val="28"/>
          <w:szCs w:val="28"/>
        </w:rPr>
        <w:t xml:space="preserve">результатів  успішності  учнів </w:t>
      </w:r>
      <w:r w:rsidRPr="006B504F">
        <w:rPr>
          <w:sz w:val="28"/>
          <w:szCs w:val="28"/>
        </w:rPr>
        <w:t>обов</w:t>
      </w:r>
      <w:r w:rsidRPr="006B504F">
        <w:rPr>
          <w:sz w:val="28"/>
          <w:szCs w:val="28"/>
          <w:lang w:val="ru-RU"/>
        </w:rPr>
        <w:t>’язковим</w:t>
      </w:r>
      <w:r w:rsidRPr="002B1F6B">
        <w:rPr>
          <w:sz w:val="28"/>
          <w:szCs w:val="28"/>
          <w:lang w:val="ru-RU"/>
        </w:rPr>
        <w:t xml:space="preserve"> </w:t>
      </w:r>
      <w:r w:rsidRPr="006B504F">
        <w:rPr>
          <w:sz w:val="28"/>
          <w:szCs w:val="28"/>
          <w:lang w:val="ru-RU"/>
        </w:rPr>
        <w:t>вимогам</w:t>
      </w:r>
      <w:r w:rsidRPr="006B504F">
        <w:rPr>
          <w:sz w:val="28"/>
          <w:szCs w:val="28"/>
        </w:rPr>
        <w:t xml:space="preserve">  навчальних  програм</w:t>
      </w:r>
      <w:r>
        <w:rPr>
          <w:sz w:val="28"/>
          <w:szCs w:val="28"/>
        </w:rPr>
        <w:t>.</w:t>
      </w:r>
    </w:p>
    <w:p w:rsidR="004C1FD0" w:rsidRPr="006B504F" w:rsidRDefault="004C1FD0" w:rsidP="00C34FF3">
      <w:pPr>
        <w:pStyle w:val="BodyTextIndent2"/>
        <w:spacing w:line="360" w:lineRule="auto"/>
        <w:ind w:left="36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Червень </w:t>
      </w:r>
      <w:r w:rsidRPr="006B504F">
        <w:rPr>
          <w:sz w:val="28"/>
          <w:szCs w:val="28"/>
        </w:rPr>
        <w:t>201</w:t>
      </w:r>
      <w:r>
        <w:rPr>
          <w:sz w:val="28"/>
          <w:szCs w:val="28"/>
        </w:rPr>
        <w:t>5/2016 навчального року</w:t>
      </w:r>
    </w:p>
    <w:p w:rsidR="004C1FD0" w:rsidRDefault="004C1FD0" w:rsidP="00B37C3E">
      <w:pPr>
        <w:spacing w:line="360" w:lineRule="auto"/>
        <w:jc w:val="both"/>
        <w:rPr>
          <w:sz w:val="28"/>
          <w:szCs w:val="28"/>
        </w:rPr>
      </w:pPr>
    </w:p>
    <w:p w:rsidR="004C1FD0" w:rsidRDefault="004C1FD0" w:rsidP="00B37C3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 директора  з  навчально-виховної  роботи                 С.В.Есауленко</w:t>
      </w:r>
    </w:p>
    <w:p w:rsidR="004C1FD0" w:rsidRDefault="004C1FD0" w:rsidP="00B37C3E">
      <w:pPr>
        <w:jc w:val="both"/>
        <w:rPr>
          <w:sz w:val="28"/>
          <w:szCs w:val="28"/>
        </w:rPr>
      </w:pPr>
    </w:p>
    <w:p w:rsidR="004C1FD0" w:rsidRDefault="004C1FD0" w:rsidP="00B37C3E">
      <w:pPr>
        <w:jc w:val="both"/>
        <w:rPr>
          <w:sz w:val="28"/>
          <w:szCs w:val="28"/>
          <w:lang w:val="ru-RU"/>
        </w:rPr>
      </w:pPr>
    </w:p>
    <w:p w:rsidR="004C1FD0" w:rsidRDefault="004C1FD0" w:rsidP="00B37C3E">
      <w:pPr>
        <w:jc w:val="both"/>
        <w:rPr>
          <w:sz w:val="28"/>
          <w:szCs w:val="28"/>
          <w:lang w:val="ru-RU"/>
        </w:rPr>
      </w:pPr>
    </w:p>
    <w:p w:rsidR="004C1FD0" w:rsidRPr="00D80217" w:rsidRDefault="004C1FD0" w:rsidP="00B37C3E">
      <w:pPr>
        <w:jc w:val="both"/>
        <w:rPr>
          <w:sz w:val="28"/>
          <w:szCs w:val="28"/>
        </w:rPr>
      </w:pPr>
    </w:p>
    <w:p w:rsidR="004C1FD0" w:rsidRPr="00D80217" w:rsidRDefault="004C1FD0" w:rsidP="00B37C3E">
      <w:pPr>
        <w:jc w:val="both"/>
        <w:rPr>
          <w:sz w:val="28"/>
          <w:szCs w:val="28"/>
        </w:rPr>
      </w:pPr>
    </w:p>
    <w:p w:rsidR="004C1FD0" w:rsidRPr="00D80217" w:rsidRDefault="004C1FD0" w:rsidP="00B37C3E">
      <w:pPr>
        <w:jc w:val="both"/>
        <w:rPr>
          <w:sz w:val="28"/>
          <w:szCs w:val="28"/>
        </w:rPr>
      </w:pPr>
    </w:p>
    <w:p w:rsidR="004C1FD0" w:rsidRPr="00D80217" w:rsidRDefault="004C1FD0" w:rsidP="00287FCB"/>
    <w:sectPr w:rsidR="004C1FD0" w:rsidRPr="00D80217" w:rsidSect="00746A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D0" w:rsidRDefault="004C1FD0" w:rsidP="000B6C6B">
      <w:r>
        <w:separator/>
      </w:r>
    </w:p>
  </w:endnote>
  <w:endnote w:type="continuationSeparator" w:id="1">
    <w:p w:rsidR="004C1FD0" w:rsidRDefault="004C1FD0" w:rsidP="000B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D0" w:rsidRDefault="004C1FD0" w:rsidP="000B6C6B">
      <w:r>
        <w:separator/>
      </w:r>
    </w:p>
  </w:footnote>
  <w:footnote w:type="continuationSeparator" w:id="1">
    <w:p w:rsidR="004C1FD0" w:rsidRDefault="004C1FD0" w:rsidP="000B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D0" w:rsidRDefault="004C1FD0" w:rsidP="00AD598E">
    <w:pPr>
      <w:pStyle w:val="Header"/>
    </w:pPr>
  </w:p>
  <w:p w:rsidR="004C1FD0" w:rsidRDefault="004C1F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5E4"/>
    <w:multiLevelType w:val="multilevel"/>
    <w:tmpl w:val="451472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46020437"/>
    <w:multiLevelType w:val="multilevel"/>
    <w:tmpl w:val="DF5A3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5A4C4CFA"/>
    <w:multiLevelType w:val="hybridMultilevel"/>
    <w:tmpl w:val="20E2F04C"/>
    <w:lvl w:ilvl="0" w:tplc="69EABCB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223DD"/>
    <w:multiLevelType w:val="multilevel"/>
    <w:tmpl w:val="36F6C6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1B17E8"/>
    <w:multiLevelType w:val="multilevel"/>
    <w:tmpl w:val="964662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E5"/>
    <w:rsid w:val="00043593"/>
    <w:rsid w:val="000724B0"/>
    <w:rsid w:val="000A2DAE"/>
    <w:rsid w:val="000B6C6B"/>
    <w:rsid w:val="000C4A98"/>
    <w:rsid w:val="000C6784"/>
    <w:rsid w:val="00115A3C"/>
    <w:rsid w:val="001303ED"/>
    <w:rsid w:val="00145358"/>
    <w:rsid w:val="00155C1F"/>
    <w:rsid w:val="001729E2"/>
    <w:rsid w:val="00186807"/>
    <w:rsid w:val="001C0F99"/>
    <w:rsid w:val="00231F38"/>
    <w:rsid w:val="00287FCB"/>
    <w:rsid w:val="00295297"/>
    <w:rsid w:val="002A48AC"/>
    <w:rsid w:val="002B1F6B"/>
    <w:rsid w:val="002C2C50"/>
    <w:rsid w:val="002D2B74"/>
    <w:rsid w:val="002E7B9F"/>
    <w:rsid w:val="003166E5"/>
    <w:rsid w:val="00343BD6"/>
    <w:rsid w:val="00354222"/>
    <w:rsid w:val="00384A2C"/>
    <w:rsid w:val="003E2A8C"/>
    <w:rsid w:val="003E4D93"/>
    <w:rsid w:val="003E53FF"/>
    <w:rsid w:val="00423B4A"/>
    <w:rsid w:val="00444454"/>
    <w:rsid w:val="00481A7C"/>
    <w:rsid w:val="00484587"/>
    <w:rsid w:val="004B5117"/>
    <w:rsid w:val="004B5985"/>
    <w:rsid w:val="004C1FD0"/>
    <w:rsid w:val="004E227F"/>
    <w:rsid w:val="005210A9"/>
    <w:rsid w:val="00546FFD"/>
    <w:rsid w:val="0057296C"/>
    <w:rsid w:val="00574AB8"/>
    <w:rsid w:val="00593616"/>
    <w:rsid w:val="005A06B0"/>
    <w:rsid w:val="005E4050"/>
    <w:rsid w:val="006044B7"/>
    <w:rsid w:val="00656E02"/>
    <w:rsid w:val="00656E39"/>
    <w:rsid w:val="00676133"/>
    <w:rsid w:val="006A0ED7"/>
    <w:rsid w:val="006B504F"/>
    <w:rsid w:val="006D0D1F"/>
    <w:rsid w:val="006E0EBB"/>
    <w:rsid w:val="00705A37"/>
    <w:rsid w:val="00746AED"/>
    <w:rsid w:val="00796524"/>
    <w:rsid w:val="007E62BF"/>
    <w:rsid w:val="007F442F"/>
    <w:rsid w:val="00822C62"/>
    <w:rsid w:val="00830FD2"/>
    <w:rsid w:val="008858A1"/>
    <w:rsid w:val="00893F84"/>
    <w:rsid w:val="008B75EA"/>
    <w:rsid w:val="008C782C"/>
    <w:rsid w:val="00931E10"/>
    <w:rsid w:val="00982203"/>
    <w:rsid w:val="009C0B31"/>
    <w:rsid w:val="00A469FC"/>
    <w:rsid w:val="00A651F3"/>
    <w:rsid w:val="00A94F07"/>
    <w:rsid w:val="00AA58A4"/>
    <w:rsid w:val="00AD598E"/>
    <w:rsid w:val="00B37C3E"/>
    <w:rsid w:val="00B52C3F"/>
    <w:rsid w:val="00C01FC1"/>
    <w:rsid w:val="00C14147"/>
    <w:rsid w:val="00C26C0F"/>
    <w:rsid w:val="00C34FF3"/>
    <w:rsid w:val="00C66BDA"/>
    <w:rsid w:val="00CD565A"/>
    <w:rsid w:val="00D109F7"/>
    <w:rsid w:val="00D4471E"/>
    <w:rsid w:val="00D4590A"/>
    <w:rsid w:val="00D80217"/>
    <w:rsid w:val="00D84E4B"/>
    <w:rsid w:val="00D94D17"/>
    <w:rsid w:val="00DB6A04"/>
    <w:rsid w:val="00DF46E5"/>
    <w:rsid w:val="00E07F22"/>
    <w:rsid w:val="00E458D5"/>
    <w:rsid w:val="00E564E1"/>
    <w:rsid w:val="00EE4948"/>
    <w:rsid w:val="00F04133"/>
    <w:rsid w:val="00F14F8C"/>
    <w:rsid w:val="00F305A5"/>
    <w:rsid w:val="00F75372"/>
    <w:rsid w:val="00F77839"/>
    <w:rsid w:val="00F82D22"/>
    <w:rsid w:val="00FA013C"/>
    <w:rsid w:val="00FC25B8"/>
    <w:rsid w:val="00FC57D9"/>
    <w:rsid w:val="00FD30B3"/>
    <w:rsid w:val="00FD3FFC"/>
    <w:rsid w:val="00FD75E5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E5"/>
    <w:rPr>
      <w:rFonts w:ascii="Times New Roman" w:eastAsia="Times New Roman" w:hAnsi="Times New Roman"/>
      <w:color w:val="000000"/>
      <w:sz w:val="24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590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590A"/>
    <w:rPr>
      <w:rFonts w:ascii="Cambria" w:hAnsi="Cambria" w:cs="Cambria"/>
      <w:color w:val="40404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166E5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66E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166E5"/>
    <w:pPr>
      <w:ind w:left="540" w:hanging="1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66E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B6C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C6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C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C6B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1032</TotalTime>
  <Pages>9</Pages>
  <Words>2301</Words>
  <Characters>13117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Настенко Ирина Васильевна</cp:lastModifiedBy>
  <cp:revision>34</cp:revision>
  <cp:lastPrinted>2016-02-10T13:02:00Z</cp:lastPrinted>
  <dcterms:created xsi:type="dcterms:W3CDTF">2012-01-04T14:22:00Z</dcterms:created>
  <dcterms:modified xsi:type="dcterms:W3CDTF">2016-06-10T09:50:00Z</dcterms:modified>
</cp:coreProperties>
</file>